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72DB">
      <w:pPr>
        <w:spacing w:line="660" w:lineRule="exact"/>
        <w:rPr>
          <w:rFonts w:ascii="宋体" w:hAnsi="宋体" w:cs="宋体"/>
          <w:b/>
          <w:bCs/>
          <w:kern w:val="0"/>
          <w:sz w:val="24"/>
          <w:szCs w:val="24"/>
        </w:rPr>
      </w:pPr>
      <w:r>
        <w:rPr>
          <w:rFonts w:hint="eastAsia" w:ascii="宋体" w:hAnsi="宋体" w:cs="宋体"/>
          <w:b/>
          <w:bCs/>
          <w:kern w:val="0"/>
          <w:sz w:val="24"/>
          <w:szCs w:val="24"/>
        </w:rPr>
        <w:t>附件</w:t>
      </w:r>
      <w:r>
        <w:rPr>
          <w:rFonts w:ascii="宋体" w:hAnsi="宋体" w:cs="宋体"/>
          <w:b/>
          <w:bCs/>
          <w:kern w:val="0"/>
          <w:sz w:val="24"/>
          <w:szCs w:val="24"/>
        </w:rPr>
        <w:t>1</w:t>
      </w:r>
    </w:p>
    <w:p w14:paraId="02E13CF8">
      <w:pPr>
        <w:spacing w:line="660" w:lineRule="exact"/>
        <w:jc w:val="center"/>
        <w:rPr>
          <w:rFonts w:ascii="宋体" w:hAnsi="宋体" w:cs="宋体"/>
          <w:b/>
          <w:bCs/>
          <w:kern w:val="0"/>
          <w:sz w:val="44"/>
          <w:szCs w:val="44"/>
        </w:rPr>
      </w:pPr>
    </w:p>
    <w:p w14:paraId="1DBC429F">
      <w:pPr>
        <w:spacing w:line="660" w:lineRule="exact"/>
        <w:jc w:val="center"/>
        <w:rPr>
          <w:rFonts w:ascii="宋体" w:hAnsi="宋体" w:cs="宋体"/>
          <w:b/>
          <w:bCs/>
          <w:kern w:val="0"/>
          <w:sz w:val="44"/>
          <w:szCs w:val="44"/>
        </w:rPr>
      </w:pPr>
    </w:p>
    <w:p w14:paraId="7DBA97F0">
      <w:pPr>
        <w:spacing w:line="660" w:lineRule="exact"/>
        <w:jc w:val="center"/>
        <w:rPr>
          <w:rFonts w:ascii="宋体" w:hAnsi="宋体" w:cs="宋体"/>
          <w:b/>
          <w:bCs/>
          <w:kern w:val="0"/>
          <w:sz w:val="44"/>
          <w:szCs w:val="44"/>
        </w:rPr>
      </w:pPr>
    </w:p>
    <w:p w14:paraId="62E99971">
      <w:pPr>
        <w:spacing w:line="660" w:lineRule="exact"/>
        <w:jc w:val="center"/>
        <w:rPr>
          <w:rFonts w:hint="eastAsia" w:ascii="方正小标宋_GBK" w:hAnsi="方正小标宋_GBK" w:eastAsia="方正小标宋_GBK" w:cs="方正小标宋_GBK"/>
          <w:b/>
          <w:bCs/>
          <w:kern w:val="0"/>
          <w:sz w:val="44"/>
          <w:szCs w:val="44"/>
          <w:lang w:val="en-US" w:eastAsia="zh-CN"/>
        </w:rPr>
      </w:pPr>
      <w:r>
        <w:rPr>
          <w:rFonts w:hint="eastAsia" w:ascii="方正小标宋_GBK" w:hAnsi="方正小标宋_GBK" w:eastAsia="方正小标宋_GBK" w:cs="方正小标宋_GBK"/>
          <w:b/>
          <w:bCs/>
          <w:kern w:val="0"/>
          <w:sz w:val="44"/>
          <w:szCs w:val="44"/>
          <w:lang w:val="en-US" w:eastAsia="zh-CN"/>
        </w:rPr>
        <w:t>中国共产党成县纪律检查委员会</w:t>
      </w:r>
    </w:p>
    <w:p w14:paraId="511CBE61">
      <w:pPr>
        <w:spacing w:line="660" w:lineRule="exact"/>
        <w:jc w:val="center"/>
        <w:rPr>
          <w:rFonts w:hint="eastAsia" w:ascii="方正小标宋_GBK" w:hAnsi="方正小标宋_GBK" w:eastAsia="方正小标宋_GBK" w:cs="方正小标宋_GBK"/>
          <w:b/>
          <w:bCs/>
          <w:kern w:val="0"/>
          <w:sz w:val="44"/>
          <w:szCs w:val="44"/>
        </w:rPr>
        <w:sectPr>
          <w:footerReference r:id="rId3" w:type="default"/>
          <w:pgSz w:w="11906" w:h="16838"/>
          <w:pgMar w:top="1134" w:right="1134" w:bottom="1440" w:left="1276"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方正小标宋_GBK" w:hAnsi="方正小标宋_GBK" w:eastAsia="方正小标宋_GBK" w:cs="方正小标宋_GBK"/>
          <w:b/>
          <w:bCs/>
          <w:kern w:val="0"/>
          <w:sz w:val="44"/>
          <w:szCs w:val="44"/>
          <w:lang w:eastAsia="zh-CN"/>
        </w:rPr>
        <w:t>2025</w:t>
      </w:r>
      <w:r>
        <w:rPr>
          <w:rFonts w:hint="eastAsia" w:ascii="方正小标宋_GBK" w:hAnsi="方正小标宋_GBK" w:eastAsia="方正小标宋_GBK" w:cs="方正小标宋_GBK"/>
          <w:b/>
          <w:bCs/>
          <w:kern w:val="0"/>
          <w:sz w:val="44"/>
          <w:szCs w:val="44"/>
        </w:rPr>
        <w:t xml:space="preserve">年预算公开情况说明 </w:t>
      </w:r>
    </w:p>
    <w:p w14:paraId="56C274FB">
      <w:pPr>
        <w:spacing w:line="660" w:lineRule="exact"/>
        <w:jc w:val="center"/>
        <w:rPr>
          <w:rFonts w:hint="eastAsia" w:ascii="仿宋_GB2312" w:hAnsi="仿宋_GB2312" w:eastAsia="仿宋_GB2312" w:cs="仿宋_GB2312"/>
          <w:b/>
          <w:bCs/>
          <w:kern w:val="0"/>
          <w:sz w:val="44"/>
          <w:szCs w:val="44"/>
        </w:rPr>
      </w:pPr>
      <w:r>
        <w:rPr>
          <w:rFonts w:hint="eastAsia" w:ascii="仿宋_GB2312" w:hAnsi="仿宋_GB2312" w:eastAsia="仿宋_GB2312" w:cs="仿宋_GB2312"/>
          <w:b/>
          <w:bCs/>
          <w:kern w:val="0"/>
          <w:sz w:val="44"/>
          <w:szCs w:val="44"/>
        </w:rPr>
        <w:t>目  录</w:t>
      </w:r>
    </w:p>
    <w:p w14:paraId="21F208DD">
      <w:pPr>
        <w:spacing w:line="660" w:lineRule="exact"/>
        <w:jc w:val="center"/>
        <w:rPr>
          <w:rFonts w:hint="eastAsia" w:ascii="仿宋_GB2312" w:hAnsi="仿宋_GB2312" w:eastAsia="仿宋_GB2312" w:cs="仿宋_GB2312"/>
          <w:b/>
          <w:bCs/>
          <w:kern w:val="0"/>
          <w:sz w:val="44"/>
          <w:szCs w:val="44"/>
        </w:rPr>
      </w:pPr>
    </w:p>
    <w:p w14:paraId="681A0DC4">
      <w:pPr>
        <w:spacing w:line="30" w:lineRule="exact"/>
        <w:jc w:val="center"/>
        <w:rPr>
          <w:rFonts w:hint="eastAsia" w:ascii="仿宋_GB2312" w:hAnsi="仿宋_GB2312" w:eastAsia="仿宋_GB2312" w:cs="仿宋_GB2312"/>
          <w:color w:val="000000"/>
          <w:sz w:val="18"/>
          <w:szCs w:val="18"/>
        </w:rPr>
      </w:pPr>
    </w:p>
    <w:p w14:paraId="0C0D8802">
      <w:pPr>
        <w:spacing w:line="560" w:lineRule="exact"/>
        <w:ind w:firstLine="643"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color w:val="000000"/>
          <w:sz w:val="32"/>
          <w:szCs w:val="32"/>
        </w:rPr>
        <w:t xml:space="preserve">第一部分 </w:t>
      </w:r>
      <w:r>
        <w:rPr>
          <w:rFonts w:hint="eastAsia" w:ascii="仿宋_GB2312" w:hAnsi="仿宋_GB2312" w:eastAsia="仿宋_GB2312" w:cs="仿宋_GB2312"/>
          <w:b/>
          <w:color w:val="000000"/>
          <w:sz w:val="32"/>
          <w:szCs w:val="32"/>
          <w:lang w:val="en-US" w:eastAsia="zh-CN"/>
        </w:rPr>
        <w:t>中国共产党成县纪律检查委员会</w:t>
      </w:r>
      <w:r>
        <w:rPr>
          <w:rFonts w:hint="eastAsia" w:ascii="仿宋_GB2312" w:hAnsi="仿宋_GB2312" w:eastAsia="仿宋_GB2312" w:cs="仿宋_GB2312"/>
          <w:b/>
          <w:color w:val="000000"/>
          <w:sz w:val="32"/>
          <w:szCs w:val="32"/>
        </w:rPr>
        <w:t>基本概况</w:t>
      </w:r>
    </w:p>
    <w:p w14:paraId="74536E82">
      <w:pPr>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职责</w:t>
      </w:r>
    </w:p>
    <w:p w14:paraId="057CCA9C">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二、机构设置情况</w:t>
      </w:r>
    </w:p>
    <w:p w14:paraId="084E7FD3">
      <w:pPr>
        <w:spacing w:line="560" w:lineRule="exact"/>
        <w:ind w:firstLine="643" w:firstLineChars="200"/>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第二部分 </w:t>
      </w:r>
      <w:r>
        <w:rPr>
          <w:rFonts w:hint="eastAsia" w:ascii="仿宋_GB2312" w:hAnsi="仿宋_GB2312" w:eastAsia="仿宋_GB2312" w:cs="仿宋_GB2312"/>
          <w:b/>
          <w:color w:val="000000"/>
          <w:sz w:val="32"/>
          <w:szCs w:val="32"/>
          <w:lang w:eastAsia="zh-CN"/>
        </w:rPr>
        <w:t>2025</w:t>
      </w:r>
      <w:r>
        <w:rPr>
          <w:rFonts w:hint="eastAsia" w:ascii="仿宋_GB2312" w:hAnsi="仿宋_GB2312" w:eastAsia="仿宋_GB2312" w:cs="仿宋_GB2312"/>
          <w:b/>
          <w:color w:val="000000"/>
          <w:sz w:val="32"/>
          <w:szCs w:val="32"/>
        </w:rPr>
        <w:t>年</w:t>
      </w:r>
      <w:r>
        <w:rPr>
          <w:rFonts w:hint="eastAsia" w:ascii="仿宋_GB2312" w:hAnsi="仿宋_GB2312" w:eastAsia="仿宋_GB2312" w:cs="仿宋_GB2312"/>
          <w:b/>
          <w:color w:val="000000"/>
          <w:sz w:val="32"/>
          <w:szCs w:val="32"/>
          <w:lang w:eastAsia="zh-CN"/>
        </w:rPr>
        <w:t>单位</w:t>
      </w:r>
      <w:r>
        <w:rPr>
          <w:rFonts w:hint="eastAsia" w:ascii="仿宋_GB2312" w:hAnsi="仿宋_GB2312" w:eastAsia="仿宋_GB2312" w:cs="仿宋_GB2312"/>
          <w:b/>
          <w:color w:val="000000"/>
          <w:sz w:val="32"/>
          <w:szCs w:val="32"/>
        </w:rPr>
        <w:t>预算情况说明</w:t>
      </w:r>
    </w:p>
    <w:p w14:paraId="70B81012">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一、收支总体情况</w:t>
      </w:r>
    </w:p>
    <w:p w14:paraId="1398A064">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二、一般公共预算情况</w:t>
      </w:r>
    </w:p>
    <w:p w14:paraId="023ED64F">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三、一般公共预算财政拨款“三公”经费、培训费、会议费等情况</w:t>
      </w:r>
    </w:p>
    <w:p w14:paraId="467EE63B">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四、一般公共预算财政拨款机关运行经费情况</w:t>
      </w:r>
    </w:p>
    <w:p w14:paraId="1404F939">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五、政府采购安排情况</w:t>
      </w:r>
    </w:p>
    <w:p w14:paraId="14959D0A">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六、国有资产占用情况</w:t>
      </w:r>
    </w:p>
    <w:p w14:paraId="30F34E14">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七、其他重要事项情况说明</w:t>
      </w:r>
    </w:p>
    <w:p w14:paraId="17AE0F0E">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八、预算绩效管理情况</w:t>
      </w:r>
    </w:p>
    <w:p w14:paraId="23E61CF1">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九、名词解释</w:t>
      </w:r>
    </w:p>
    <w:p w14:paraId="42B23791">
      <w:pPr>
        <w:spacing w:line="560" w:lineRule="exact"/>
        <w:ind w:firstLine="643" w:firstLineChars="200"/>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第三部分 </w:t>
      </w:r>
      <w:r>
        <w:rPr>
          <w:rFonts w:hint="eastAsia" w:ascii="仿宋_GB2312" w:hAnsi="仿宋_GB2312" w:eastAsia="仿宋_GB2312" w:cs="仿宋_GB2312"/>
          <w:b/>
          <w:color w:val="000000"/>
          <w:sz w:val="32"/>
          <w:szCs w:val="32"/>
          <w:lang w:eastAsia="zh-CN"/>
        </w:rPr>
        <w:t>2025</w:t>
      </w:r>
      <w:r>
        <w:rPr>
          <w:rFonts w:hint="eastAsia" w:ascii="仿宋_GB2312" w:hAnsi="仿宋_GB2312" w:eastAsia="仿宋_GB2312" w:cs="仿宋_GB2312"/>
          <w:b/>
          <w:color w:val="000000"/>
          <w:sz w:val="32"/>
          <w:szCs w:val="32"/>
        </w:rPr>
        <w:t>年部门预算公开表</w:t>
      </w:r>
    </w:p>
    <w:p w14:paraId="63B41607">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收支总体情况表</w:t>
      </w:r>
    </w:p>
    <w:p w14:paraId="1F101B7D">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收入总体情况表</w:t>
      </w:r>
    </w:p>
    <w:p w14:paraId="46C1D7D4">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支出总体情况表</w:t>
      </w:r>
    </w:p>
    <w:p w14:paraId="4A76CF80">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四、财政拨款收支总体情况表</w:t>
      </w:r>
    </w:p>
    <w:p w14:paraId="1A7E4FCF">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五、财政拨款支出表</w:t>
      </w:r>
    </w:p>
    <w:p w14:paraId="778E918E">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六、一般公共预算支出情况表</w:t>
      </w:r>
    </w:p>
    <w:p w14:paraId="521F6EB9">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七、一般公共预算基本支出情况表</w:t>
      </w:r>
    </w:p>
    <w:p w14:paraId="6289D9DA">
      <w:pPr>
        <w:spacing w:line="560" w:lineRule="exact"/>
        <w:ind w:firstLine="640" w:firstLineChars="200"/>
        <w:jc w:val="left"/>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z w:val="32"/>
          <w:szCs w:val="32"/>
        </w:rPr>
        <w:t>八、</w:t>
      </w:r>
      <w:r>
        <w:rPr>
          <w:rFonts w:hint="eastAsia" w:ascii="仿宋_GB2312" w:hAnsi="仿宋_GB2312" w:eastAsia="仿宋_GB2312" w:cs="仿宋_GB2312"/>
          <w:color w:val="000000"/>
          <w:spacing w:val="-20"/>
          <w:sz w:val="32"/>
          <w:szCs w:val="32"/>
        </w:rPr>
        <w:t>一般公共预算财政拨款“三公”经费、会议费、培训费</w:t>
      </w:r>
      <w:r>
        <w:rPr>
          <w:rFonts w:hint="eastAsia" w:ascii="仿宋_GB2312" w:hAnsi="仿宋_GB2312" w:eastAsia="仿宋_GB2312" w:cs="仿宋_GB2312"/>
          <w:color w:val="000000"/>
          <w:spacing w:val="-20"/>
          <w:sz w:val="32"/>
          <w:szCs w:val="32"/>
          <w:lang w:val="en-US" w:eastAsia="zh-CN"/>
        </w:rPr>
        <w:t>安排</w:t>
      </w:r>
      <w:r>
        <w:rPr>
          <w:rFonts w:hint="eastAsia" w:ascii="仿宋_GB2312" w:hAnsi="仿宋_GB2312" w:eastAsia="仿宋_GB2312" w:cs="仿宋_GB2312"/>
          <w:color w:val="000000"/>
          <w:spacing w:val="-20"/>
          <w:sz w:val="32"/>
          <w:szCs w:val="32"/>
        </w:rPr>
        <w:t>表</w:t>
      </w:r>
    </w:p>
    <w:p w14:paraId="01382C0A">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九、一般公共预算机关运行经费表</w:t>
      </w:r>
    </w:p>
    <w:p w14:paraId="441DC668">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十、政府性基金预算支出情况表</w:t>
      </w:r>
    </w:p>
    <w:p w14:paraId="2F4089D6">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十一、部门管理转移支付表</w:t>
      </w:r>
    </w:p>
    <w:p w14:paraId="1E276E14">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十二、国有资本经营预算支出情况表</w:t>
      </w:r>
    </w:p>
    <w:p w14:paraId="4F098CD2">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整体支出绩效目标表</w:t>
      </w:r>
    </w:p>
    <w:p w14:paraId="0290CB1B">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十四、</w:t>
      </w:r>
      <w:r>
        <w:rPr>
          <w:rFonts w:hint="eastAsia" w:ascii="仿宋_GB2312" w:hAnsi="仿宋_GB2312" w:eastAsia="仿宋_GB2312" w:cs="仿宋_GB2312"/>
          <w:color w:val="000000"/>
          <w:sz w:val="32"/>
          <w:szCs w:val="32"/>
        </w:rPr>
        <w:t>项目支出绩效目标表</w:t>
      </w:r>
    </w:p>
    <w:p w14:paraId="6319670A">
      <w:pPr>
        <w:spacing w:line="660" w:lineRule="exact"/>
        <w:jc w:val="center"/>
        <w:rPr>
          <w:rFonts w:hint="eastAsia" w:ascii="仿宋_GB2312" w:hAnsi="仿宋_GB2312" w:eastAsia="仿宋_GB2312" w:cs="仿宋_GB2312"/>
          <w:b/>
          <w:bCs/>
          <w:kern w:val="0"/>
          <w:sz w:val="44"/>
          <w:szCs w:val="44"/>
        </w:rPr>
      </w:pPr>
    </w:p>
    <w:p w14:paraId="42ED7CFA">
      <w:pPr>
        <w:spacing w:line="600" w:lineRule="exact"/>
        <w:ind w:firstLine="562" w:firstLineChars="200"/>
        <w:rPr>
          <w:rFonts w:hint="eastAsia" w:ascii="仿宋_GB2312" w:hAnsi="仿宋_GB2312" w:eastAsia="仿宋_GB2312" w:cs="仿宋_GB2312"/>
          <w:b/>
          <w:kern w:val="0"/>
          <w:sz w:val="28"/>
          <w:szCs w:val="28"/>
        </w:rPr>
        <w:sectPr>
          <w:footerReference r:id="rId4" w:type="default"/>
          <w:pgSz w:w="11906" w:h="16838"/>
          <w:pgMar w:top="1134" w:right="1134" w:bottom="1440" w:left="1276"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7596DA34">
      <w:pPr>
        <w:spacing w:line="600" w:lineRule="exact"/>
        <w:ind w:firstLine="643" w:firstLineChars="200"/>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14:paraId="107AF8B9">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w:t>
      </w:r>
      <w:r>
        <w:rPr>
          <w:rFonts w:hint="eastAsia" w:ascii="仿宋_GB2312" w:hAnsi="仿宋" w:eastAsia="仿宋_GB2312" w:cs="宋体"/>
          <w:kern w:val="0"/>
          <w:sz w:val="32"/>
          <w:szCs w:val="32"/>
          <w:lang w:eastAsia="zh-CN"/>
        </w:rPr>
        <w:t>2025</w:t>
      </w:r>
      <w:r>
        <w:rPr>
          <w:rFonts w:hint="eastAsia" w:ascii="仿宋_GB2312" w:hAnsi="仿宋" w:eastAsia="仿宋_GB2312" w:cs="宋体"/>
          <w:kern w:val="0"/>
          <w:sz w:val="32"/>
          <w:szCs w:val="32"/>
        </w:rPr>
        <w:t>年部门预算公开如下：</w:t>
      </w:r>
    </w:p>
    <w:p w14:paraId="245E4E7D">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一、单位职责</w:t>
      </w:r>
    </w:p>
    <w:p w14:paraId="0BCE5B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党的纪律检查工作。贯彻落实中央、</w:t>
      </w:r>
      <w:r>
        <w:rPr>
          <w:rFonts w:hint="eastAsia" w:ascii="仿宋_GB2312" w:hAnsi="仿宋_GB2312" w:eastAsia="仿宋_GB2312" w:cs="仿宋_GB2312"/>
          <w:sz w:val="32"/>
          <w:szCs w:val="32"/>
          <w:lang w:eastAsia="zh-CN"/>
        </w:rPr>
        <w:t>中央纪委国家监委、</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纪委监委</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纪委监委和县委</w:t>
      </w:r>
      <w:r>
        <w:rPr>
          <w:rFonts w:hint="eastAsia" w:ascii="仿宋_GB2312" w:hAnsi="仿宋_GB2312" w:eastAsia="仿宋_GB2312" w:cs="仿宋_GB2312"/>
          <w:sz w:val="32"/>
          <w:szCs w:val="32"/>
        </w:rPr>
        <w:t>关于纪律检查工作的决定，维护党的章程和其他党内法规，检查党的路线方针政策和决议的执行情况，协助县委推进全面从严治党、加强党风</w:t>
      </w:r>
      <w:r>
        <w:rPr>
          <w:rFonts w:hint="eastAsia" w:ascii="仿宋_GB2312" w:hAnsi="仿宋_GB2312" w:eastAsia="仿宋_GB2312" w:cs="仿宋_GB2312"/>
          <w:sz w:val="32"/>
          <w:szCs w:val="32"/>
          <w:lang w:eastAsia="zh-CN"/>
        </w:rPr>
        <w:t>廉政</w:t>
      </w:r>
      <w:r>
        <w:rPr>
          <w:rFonts w:hint="eastAsia" w:ascii="仿宋_GB2312" w:hAnsi="仿宋_GB2312" w:eastAsia="仿宋_GB2312" w:cs="仿宋_GB2312"/>
          <w:sz w:val="32"/>
          <w:szCs w:val="32"/>
        </w:rPr>
        <w:t>建设和组织协调反腐败工作。</w:t>
      </w:r>
    </w:p>
    <w:p w14:paraId="33ABB3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（二）依照党的章程和其他党内法规履行监督、执纪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问责职责。负责经常对党员进行</w:t>
      </w:r>
      <w:r>
        <w:rPr>
          <w:rFonts w:hint="eastAsia" w:ascii="仿宋_GB2312" w:hAnsi="仿宋_GB2312" w:eastAsia="仿宋_GB2312" w:cs="仿宋_GB2312"/>
          <w:sz w:val="32"/>
          <w:szCs w:val="32"/>
          <w:lang w:eastAsia="zh-CN"/>
        </w:rPr>
        <w:t>遵</w:t>
      </w:r>
      <w:r>
        <w:rPr>
          <w:rFonts w:hint="eastAsia" w:ascii="仿宋_GB2312" w:hAnsi="仿宋_GB2312" w:eastAsia="仿宋_GB2312" w:cs="仿宋_GB2312"/>
          <w:sz w:val="32"/>
          <w:szCs w:val="32"/>
        </w:rPr>
        <w:t>守纪律的教育，作出关于维护党纪的决定；对县委工作</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批准设立的党委（党组），各乡镇党委、纪委等党的组织和县委管理的党员领导干部履行职责、行使权力进行监督，受理处置党员群众检举举报，开展谈话提醒、约谈函询；检查和处理上述党的组织和党员违反党的章程和其他党内法规比较重要或者复杂的案件，决定或者取消对这些案件中党员的处分；进行问责或者提出责任追究的建议；受理党员的控告和申诉；保障党员的权利。</w:t>
      </w:r>
    </w:p>
    <w:p w14:paraId="72F4D3FE">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（三）负责全县监察工作。贯彻落实</w:t>
      </w:r>
      <w:r>
        <w:rPr>
          <w:rFonts w:hint="eastAsia" w:ascii="仿宋_GB2312" w:hAnsi="仿宋_GB2312" w:eastAsia="仿宋_GB2312" w:cs="仿宋_GB2312"/>
          <w:sz w:val="32"/>
          <w:szCs w:val="32"/>
          <w:lang w:eastAsia="zh-CN"/>
        </w:rPr>
        <w:t>市纪委监委和县委</w:t>
      </w:r>
      <w:r>
        <w:rPr>
          <w:rFonts w:hint="eastAsia" w:ascii="仿宋_GB2312" w:hAnsi="仿宋_GB2312" w:eastAsia="仿宋_GB2312" w:cs="仿宋_GB2312"/>
          <w:sz w:val="32"/>
          <w:szCs w:val="32"/>
        </w:rPr>
        <w:t>关于监察工作的决定，维护宪法法律，依法对县委管理的行使公权力的公职人员进行监察，调查职务违法和职务犯罪，开展廉</w:t>
      </w:r>
      <w:r>
        <w:rPr>
          <w:rFonts w:hint="eastAsia" w:ascii="仿宋_GB2312" w:hAnsi="仿宋_GB2312" w:eastAsia="仿宋_GB2312" w:cs="仿宋_GB2312"/>
          <w:spacing w:val="-6"/>
          <w:kern w:val="0"/>
          <w:sz w:val="32"/>
          <w:szCs w:val="32"/>
        </w:rPr>
        <w:t>政建设和反腐败工作。</w:t>
      </w:r>
      <w:r>
        <w:rPr>
          <w:rFonts w:hint="eastAsia" w:ascii="仿宋_GB2312" w:hAnsi="仿宋_GB2312" w:eastAsia="仿宋_GB2312" w:cs="仿宋_GB2312"/>
          <w:spacing w:val="-6"/>
          <w:kern w:val="0"/>
          <w:sz w:val="32"/>
          <w:szCs w:val="32"/>
          <w:lang w:eastAsia="zh-CN"/>
        </w:rPr>
        <w:t>统筹协调全县反腐败追逃追赃和防逃工作。</w:t>
      </w:r>
    </w:p>
    <w:p w14:paraId="477C7A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w:t>
      </w:r>
      <w:r>
        <w:rPr>
          <w:rFonts w:hint="eastAsia" w:ascii="仿宋_GB2312" w:hAnsi="仿宋_GB2312" w:eastAsia="仿宋_GB2312" w:cs="仿宋_GB2312"/>
          <w:sz w:val="32"/>
          <w:szCs w:val="32"/>
          <w:lang w:eastAsia="zh-CN"/>
        </w:rPr>
        <w:t>（对涉及选举产生的干部按法定程序办理）</w:t>
      </w:r>
      <w:r>
        <w:rPr>
          <w:rFonts w:hint="eastAsia" w:ascii="仿宋_GB2312" w:hAnsi="仿宋_GB2312" w:eastAsia="仿宋_GB2312" w:cs="仿宋_GB2312"/>
          <w:sz w:val="32"/>
          <w:szCs w:val="32"/>
        </w:rPr>
        <w:t>；对履行职责不力、失职失责的领导人员进行问责；对涉嫌职务犯罪的，将调</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结果移送人民检察院依法审</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、提起公诉；向监察对象所在单位提出监察建议。</w:t>
      </w:r>
    </w:p>
    <w:p w14:paraId="29A1301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ascii="仿宋_GB2312" w:hAnsi="Calibri" w:eastAsia="仿宋_GB2312"/>
          <w:sz w:val="32"/>
          <w:szCs w:val="32"/>
        </w:rPr>
      </w:pPr>
      <w:r>
        <w:rPr>
          <w:rFonts w:hint="eastAsia" w:ascii="仿宋_GB2312" w:hAnsi="仿宋_GB2312" w:eastAsia="仿宋_GB2312" w:cs="仿宋_GB2312"/>
          <w:sz w:val="32"/>
          <w:szCs w:val="32"/>
        </w:rPr>
        <w:t>（五）</w:t>
      </w:r>
      <w:r>
        <w:rPr>
          <w:rFonts w:ascii="仿宋_GB2312" w:hAnsi="Calibri" w:eastAsia="仿宋_GB2312"/>
          <w:sz w:val="32"/>
          <w:szCs w:val="32"/>
        </w:rPr>
        <w:t>负责</w:t>
      </w:r>
      <w:r>
        <w:rPr>
          <w:rFonts w:hint="eastAsia" w:eastAsia="仿宋_GB2312" w:cs="仿宋_GB2312"/>
          <w:sz w:val="32"/>
          <w:szCs w:val="32"/>
        </w:rPr>
        <w:t>综合分析</w:t>
      </w:r>
      <w:r>
        <w:rPr>
          <w:rFonts w:hint="eastAsia" w:eastAsia="仿宋_GB2312" w:cs="仿宋_GB2312"/>
          <w:sz w:val="32"/>
          <w:szCs w:val="32"/>
          <w:lang w:eastAsia="zh-CN"/>
        </w:rPr>
        <w:t>全县全面</w:t>
      </w:r>
      <w:r>
        <w:rPr>
          <w:rFonts w:hint="eastAsia" w:eastAsia="仿宋_GB2312" w:cs="仿宋_GB2312"/>
          <w:sz w:val="32"/>
          <w:szCs w:val="32"/>
        </w:rPr>
        <w:t>从严治党、党风廉政建设和反腐败工作情况，</w:t>
      </w:r>
      <w:r>
        <w:rPr>
          <w:rFonts w:ascii="仿宋_GB2312" w:hAnsi="Calibri" w:eastAsia="仿宋_GB2312"/>
          <w:sz w:val="32"/>
          <w:szCs w:val="32"/>
        </w:rPr>
        <w:t>对全县党的纪律检查工作和监察工作的政策研究及有关问题的调查研究，参与起草全县党风廉政建设的有关政策规定。</w:t>
      </w:r>
    </w:p>
    <w:p w14:paraId="5543965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ascii="仿宋_GB2312" w:hAnsi="Calibri" w:eastAsia="仿宋_GB2312"/>
          <w:sz w:val="32"/>
          <w:szCs w:val="32"/>
        </w:rPr>
      </w:pPr>
      <w:r>
        <w:rPr>
          <w:rFonts w:hint="eastAsia" w:ascii="仿宋_GB2312" w:hAnsi="Calibri" w:eastAsia="仿宋_GB2312"/>
          <w:sz w:val="32"/>
          <w:szCs w:val="32"/>
          <w:lang w:eastAsia="zh-CN"/>
        </w:rPr>
        <w:t>（六）</w:t>
      </w:r>
      <w:r>
        <w:rPr>
          <w:rFonts w:hint="eastAsia" w:eastAsia="仿宋_GB2312" w:cs="仿宋_GB2312"/>
          <w:sz w:val="32"/>
          <w:szCs w:val="32"/>
        </w:rPr>
        <w:t>负责组织协调</w:t>
      </w:r>
      <w:r>
        <w:rPr>
          <w:rFonts w:hint="eastAsia" w:eastAsia="仿宋_GB2312" w:cs="仿宋_GB2312"/>
          <w:sz w:val="32"/>
          <w:szCs w:val="32"/>
          <w:u w:val="none"/>
          <w:lang w:eastAsia="zh-CN"/>
        </w:rPr>
        <w:t>全县全面</w:t>
      </w:r>
      <w:r>
        <w:rPr>
          <w:rFonts w:hint="eastAsia" w:eastAsia="仿宋_GB2312" w:cs="仿宋_GB2312"/>
          <w:sz w:val="32"/>
          <w:szCs w:val="32"/>
        </w:rPr>
        <w:t>从严治党、党风廉政建设和反腐败宣传教育工作</w:t>
      </w:r>
      <w:r>
        <w:rPr>
          <w:rFonts w:ascii="仿宋_GB2312" w:hAnsi="Calibri" w:eastAsia="仿宋_GB2312"/>
          <w:sz w:val="32"/>
          <w:szCs w:val="32"/>
        </w:rPr>
        <w:t>。</w:t>
      </w:r>
    </w:p>
    <w:p w14:paraId="3ADCBE35">
      <w:pPr>
        <w:spacing w:line="578" w:lineRule="exact"/>
        <w:ind w:firstLine="640" w:firstLineChars="200"/>
        <w:jc w:val="both"/>
        <w:rPr>
          <w:rFonts w:hint="eastAsia" w:eastAsia="仿宋_GB2312" w:cs="仿宋_GB2312"/>
          <w:sz w:val="32"/>
          <w:szCs w:val="32"/>
          <w:lang w:eastAsia="zh-CN"/>
        </w:rPr>
      </w:pPr>
      <w:r>
        <w:rPr>
          <w:rFonts w:hint="eastAsia" w:ascii="仿宋_GB2312" w:hAnsi="Calibri" w:eastAsia="仿宋_GB2312"/>
          <w:sz w:val="32"/>
          <w:szCs w:val="32"/>
          <w:lang w:eastAsia="zh-CN"/>
        </w:rPr>
        <w:t>（七）</w:t>
      </w:r>
      <w:r>
        <w:rPr>
          <w:rFonts w:hint="eastAsia" w:eastAsia="仿宋_GB2312" w:cs="仿宋_GB2312"/>
          <w:sz w:val="32"/>
          <w:szCs w:val="32"/>
        </w:rPr>
        <w:t>根据干部管理权限，负责全</w:t>
      </w:r>
      <w:r>
        <w:rPr>
          <w:rFonts w:hint="eastAsia" w:eastAsia="仿宋_GB2312" w:cs="仿宋_GB2312"/>
          <w:sz w:val="32"/>
          <w:szCs w:val="32"/>
          <w:lang w:eastAsia="zh-CN"/>
        </w:rPr>
        <w:t>县</w:t>
      </w:r>
      <w:r>
        <w:rPr>
          <w:rFonts w:hint="eastAsia" w:eastAsia="仿宋_GB2312" w:cs="仿宋_GB2312"/>
          <w:sz w:val="32"/>
          <w:szCs w:val="32"/>
        </w:rPr>
        <w:t>纪检监察系统领导班子建设、干部队伍建设和组织建设的综合规划、政策研究、制度建设和业务指导；会同有关方面做好</w:t>
      </w:r>
      <w:r>
        <w:rPr>
          <w:rFonts w:hint="eastAsia" w:eastAsia="仿宋_GB2312" w:cs="仿宋_GB2312"/>
          <w:sz w:val="32"/>
          <w:szCs w:val="32"/>
          <w:lang w:eastAsia="zh-CN"/>
        </w:rPr>
        <w:t>县</w:t>
      </w:r>
      <w:r>
        <w:rPr>
          <w:rFonts w:hint="eastAsia" w:eastAsia="仿宋_GB2312" w:cs="仿宋_GB2312"/>
          <w:sz w:val="32"/>
          <w:szCs w:val="32"/>
        </w:rPr>
        <w:t>纪委监委</w:t>
      </w:r>
      <w:r>
        <w:rPr>
          <w:rFonts w:hint="eastAsia" w:eastAsia="仿宋_GB2312" w:cs="仿宋_GB2312"/>
          <w:sz w:val="32"/>
          <w:szCs w:val="32"/>
          <w:lang w:eastAsia="zh-CN"/>
        </w:rPr>
        <w:t>内设机构、</w:t>
      </w:r>
      <w:r>
        <w:rPr>
          <w:rFonts w:hint="eastAsia" w:eastAsia="仿宋_GB2312" w:cs="仿宋_GB2312"/>
          <w:sz w:val="32"/>
          <w:szCs w:val="32"/>
        </w:rPr>
        <w:t>派驻机构、</w:t>
      </w:r>
      <w:r>
        <w:rPr>
          <w:rFonts w:hint="eastAsia" w:eastAsia="仿宋_GB2312" w:cs="仿宋_GB2312"/>
          <w:sz w:val="32"/>
          <w:szCs w:val="32"/>
          <w:lang w:eastAsia="zh-CN"/>
        </w:rPr>
        <w:t>乡镇纪委</w:t>
      </w:r>
      <w:r>
        <w:rPr>
          <w:rFonts w:hint="eastAsia" w:eastAsia="仿宋_GB2312" w:cs="仿宋_GB2312"/>
          <w:sz w:val="32"/>
          <w:szCs w:val="32"/>
        </w:rPr>
        <w:t>领导班子建设有关工作；</w:t>
      </w:r>
      <w:r>
        <w:rPr>
          <w:rFonts w:hint="eastAsia" w:eastAsia="仿宋_GB2312" w:cs="仿宋_GB2312"/>
          <w:sz w:val="32"/>
          <w:szCs w:val="32"/>
          <w:lang w:eastAsia="zh-CN"/>
        </w:rPr>
        <w:t>组织和指导全县纪检监察干部教育培训工作等。</w:t>
      </w:r>
    </w:p>
    <w:p w14:paraId="6FE20045">
      <w:pPr>
        <w:spacing w:line="600" w:lineRule="exact"/>
        <w:ind w:firstLine="640" w:firstLineChars="200"/>
        <w:rPr>
          <w:rFonts w:ascii="仿宋_GB2312" w:hAnsi="Calibri" w:eastAsia="仿宋_GB2312"/>
          <w:sz w:val="32"/>
          <w:szCs w:val="32"/>
        </w:rPr>
      </w:pPr>
      <w:r>
        <w:rPr>
          <w:rFonts w:hint="eastAsia" w:ascii="仿宋_GB2312" w:hAnsi="Calibri" w:eastAsia="仿宋_GB2312"/>
          <w:sz w:val="32"/>
          <w:szCs w:val="32"/>
          <w:lang w:eastAsia="zh-CN"/>
        </w:rPr>
        <w:t>（八）</w:t>
      </w:r>
      <w:r>
        <w:rPr>
          <w:rFonts w:ascii="仿宋_GB2312" w:hAnsi="Calibri" w:eastAsia="仿宋_GB2312"/>
          <w:sz w:val="32"/>
          <w:szCs w:val="32"/>
        </w:rPr>
        <w:t>承办市纪委、市监委和县委交办的其他事项。</w:t>
      </w:r>
    </w:p>
    <w:p w14:paraId="3ED7AA29">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二、机构设置情况</w:t>
      </w:r>
    </w:p>
    <w:p w14:paraId="1671B3A4">
      <w:pPr>
        <w:spacing w:line="600" w:lineRule="exact"/>
        <w:ind w:firstLine="640" w:firstLineChars="200"/>
        <w:rPr>
          <w:rFonts w:hint="eastAsia" w:ascii="仿宋_GB2312" w:hAnsi="仿宋" w:eastAsia="仿宋_GB2312" w:cs="宋体"/>
          <w:color w:val="auto"/>
          <w:kern w:val="0"/>
          <w:sz w:val="32"/>
          <w:szCs w:val="32"/>
          <w:lang w:val="en-US" w:eastAsia="zh-CN"/>
        </w:rPr>
      </w:pPr>
      <w:r>
        <w:rPr>
          <w:rFonts w:hint="eastAsia" w:ascii="仿宋_GB2312" w:eastAsia="仿宋_GB2312"/>
          <w:sz w:val="32"/>
          <w:szCs w:val="32"/>
          <w:highlight w:val="none"/>
        </w:rPr>
        <w:t>中共成县纪律检查委员会设有办公室、信访室、案管室、审理室、党风室、</w:t>
      </w:r>
      <w:r>
        <w:rPr>
          <w:rFonts w:hint="eastAsia" w:ascii="仿宋_GB2312" w:eastAsia="仿宋_GB2312"/>
          <w:sz w:val="32"/>
          <w:szCs w:val="32"/>
          <w:highlight w:val="none"/>
          <w:lang w:val="en-US" w:eastAsia="zh-CN"/>
        </w:rPr>
        <w:t>干部监督室、</w:t>
      </w:r>
      <w:r>
        <w:rPr>
          <w:rFonts w:hint="eastAsia" w:ascii="仿宋_GB2312" w:eastAsia="仿宋_GB2312"/>
          <w:sz w:val="32"/>
          <w:szCs w:val="32"/>
          <w:highlight w:val="none"/>
        </w:rPr>
        <w:t>5个纪检监察室</w:t>
      </w:r>
      <w:r>
        <w:rPr>
          <w:rFonts w:hint="eastAsia" w:ascii="仿宋_GB2312" w:eastAsia="仿宋_GB2312"/>
          <w:sz w:val="32"/>
          <w:szCs w:val="32"/>
          <w:highlight w:val="none"/>
          <w:lang w:val="en-US" w:eastAsia="zh-CN"/>
        </w:rPr>
        <w:t>和8</w:t>
      </w:r>
      <w:r>
        <w:rPr>
          <w:rFonts w:hint="eastAsia" w:ascii="仿宋_GB2312" w:eastAsia="仿宋_GB2312"/>
          <w:sz w:val="32"/>
          <w:szCs w:val="32"/>
          <w:highlight w:val="none"/>
        </w:rPr>
        <w:t>个</w:t>
      </w:r>
      <w:r>
        <w:rPr>
          <w:rFonts w:hint="eastAsia" w:ascii="仿宋_GB2312" w:eastAsia="仿宋_GB2312"/>
          <w:sz w:val="32"/>
          <w:szCs w:val="32"/>
          <w:highlight w:val="none"/>
          <w:lang w:val="en-US" w:eastAsia="zh-CN"/>
        </w:rPr>
        <w:t>派驻（出）</w:t>
      </w:r>
      <w:r>
        <w:rPr>
          <w:rFonts w:hint="eastAsia" w:ascii="仿宋_GB2312" w:eastAsia="仿宋_GB2312"/>
          <w:sz w:val="32"/>
          <w:szCs w:val="32"/>
          <w:highlight w:val="none"/>
        </w:rPr>
        <w:t>纪检监察组</w:t>
      </w:r>
      <w:r>
        <w:rPr>
          <w:rFonts w:hint="eastAsia" w:ascii="仿宋_GB2312" w:eastAsia="仿宋_GB2312"/>
          <w:sz w:val="32"/>
          <w:szCs w:val="32"/>
          <w:highlight w:val="none"/>
          <w:lang w:eastAsia="zh-CN"/>
        </w:rPr>
        <w:t>，</w:t>
      </w:r>
      <w:r>
        <w:rPr>
          <w:rFonts w:hint="eastAsia" w:ascii="仿宋_GB2312" w:hAnsi="仿宋" w:eastAsia="仿宋_GB2312" w:cs="宋体"/>
          <w:color w:val="auto"/>
          <w:kern w:val="0"/>
          <w:sz w:val="32"/>
          <w:szCs w:val="32"/>
          <w:lang w:val="en-US" w:eastAsia="zh-CN"/>
        </w:rPr>
        <w:t>设有</w:t>
      </w:r>
      <w:r>
        <w:rPr>
          <w:rFonts w:hint="eastAsia" w:ascii="仿宋_GB2312" w:eastAsia="仿宋_GB2312"/>
          <w:color w:val="auto"/>
          <w:sz w:val="32"/>
          <w:szCs w:val="32"/>
          <w:highlight w:val="none"/>
          <w:lang w:val="en-US" w:eastAsia="zh-CN"/>
        </w:rPr>
        <w:t>直属事业单位</w:t>
      </w:r>
      <w:r>
        <w:rPr>
          <w:rFonts w:hint="eastAsia" w:ascii="仿宋_GB2312" w:hAnsi="仿宋" w:eastAsia="仿宋_GB2312" w:cs="宋体"/>
          <w:color w:val="auto"/>
          <w:kern w:val="0"/>
          <w:sz w:val="32"/>
          <w:szCs w:val="32"/>
          <w:lang w:val="en-US" w:eastAsia="zh-CN"/>
        </w:rPr>
        <w:t>成县纪检监察信息技术保障服务中心。</w:t>
      </w:r>
    </w:p>
    <w:p w14:paraId="09647D7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sz w:val="32"/>
          <w:szCs w:val="32"/>
          <w:highlight w:val="none"/>
          <w:lang w:val="en-US" w:eastAsia="zh-CN"/>
        </w:rPr>
        <w:t>本单位</w:t>
      </w:r>
      <w:r>
        <w:rPr>
          <w:rFonts w:hint="eastAsia" w:ascii="仿宋_GB2312" w:eastAsia="仿宋_GB2312"/>
          <w:sz w:val="32"/>
          <w:szCs w:val="32"/>
          <w:highlight w:val="none"/>
        </w:rPr>
        <w:t>编办核定的编制数为</w:t>
      </w:r>
      <w:r>
        <w:rPr>
          <w:rFonts w:hint="eastAsia" w:ascii="仿宋_GB2312" w:eastAsia="仿宋_GB2312"/>
          <w:sz w:val="32"/>
          <w:szCs w:val="32"/>
          <w:highlight w:val="none"/>
          <w:lang w:val="en-US" w:eastAsia="zh-CN"/>
        </w:rPr>
        <w:t>97名</w:t>
      </w:r>
      <w:r>
        <w:rPr>
          <w:rFonts w:hint="eastAsia" w:ascii="仿宋_GB2312" w:eastAsia="仿宋_GB2312"/>
          <w:sz w:val="32"/>
          <w:szCs w:val="32"/>
          <w:highlight w:val="none"/>
        </w:rPr>
        <w:t>，其中：行政编制</w:t>
      </w:r>
      <w:r>
        <w:rPr>
          <w:rFonts w:hint="eastAsia" w:ascii="仿宋_GB2312" w:eastAsia="仿宋_GB2312"/>
          <w:sz w:val="32"/>
          <w:szCs w:val="32"/>
          <w:highlight w:val="none"/>
          <w:lang w:val="en-US" w:eastAsia="zh-CN"/>
        </w:rPr>
        <w:t>63名</w:t>
      </w:r>
      <w:r>
        <w:rPr>
          <w:rFonts w:hint="eastAsia" w:ascii="仿宋_GB2312" w:eastAsia="仿宋_GB2312"/>
          <w:sz w:val="32"/>
          <w:szCs w:val="32"/>
          <w:highlight w:val="none"/>
        </w:rPr>
        <w:t>，事业编制</w:t>
      </w:r>
      <w:r>
        <w:rPr>
          <w:rFonts w:hint="eastAsia" w:ascii="仿宋_GB2312" w:eastAsia="仿宋_GB2312"/>
          <w:sz w:val="32"/>
          <w:szCs w:val="32"/>
          <w:highlight w:val="none"/>
          <w:lang w:val="en-US" w:eastAsia="zh-CN"/>
        </w:rPr>
        <w:t>30名</w:t>
      </w:r>
      <w:r>
        <w:rPr>
          <w:rFonts w:hint="eastAsia" w:ascii="仿宋_GB2312" w:eastAsia="仿宋_GB2312"/>
          <w:sz w:val="32"/>
          <w:szCs w:val="32"/>
          <w:highlight w:val="none"/>
        </w:rPr>
        <w:t>，工勤</w:t>
      </w:r>
      <w:r>
        <w:rPr>
          <w:rFonts w:hint="eastAsia" w:ascii="仿宋_GB2312" w:eastAsia="仿宋_GB2312"/>
          <w:color w:val="auto"/>
          <w:sz w:val="32"/>
          <w:szCs w:val="32"/>
          <w:highlight w:val="none"/>
          <w:lang w:val="en-US" w:eastAsia="zh-CN"/>
        </w:rPr>
        <w:t>4名</w:t>
      </w:r>
      <w:r>
        <w:rPr>
          <w:rFonts w:hint="eastAsia" w:ascii="仿宋_GB2312" w:eastAsia="仿宋_GB2312"/>
          <w:color w:val="auto"/>
          <w:sz w:val="32"/>
          <w:szCs w:val="32"/>
          <w:highlight w:val="none"/>
        </w:rPr>
        <w:t>。现有在册职工</w:t>
      </w:r>
      <w:r>
        <w:rPr>
          <w:rFonts w:hint="eastAsia" w:ascii="仿宋_GB2312" w:eastAsia="仿宋_GB2312"/>
          <w:color w:val="auto"/>
          <w:sz w:val="32"/>
          <w:szCs w:val="32"/>
          <w:highlight w:val="none"/>
          <w:lang w:val="en-US" w:eastAsia="zh-CN"/>
        </w:rPr>
        <w:t>95</w:t>
      </w:r>
      <w:r>
        <w:rPr>
          <w:rFonts w:hint="eastAsia" w:ascii="仿宋_GB2312" w:eastAsia="仿宋_GB2312"/>
          <w:color w:val="auto"/>
          <w:sz w:val="32"/>
          <w:szCs w:val="32"/>
          <w:highlight w:val="none"/>
        </w:rPr>
        <w:t>人，遗属补助人员</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人。</w:t>
      </w:r>
    </w:p>
    <w:p w14:paraId="612AAE6E">
      <w:pPr>
        <w:numPr>
          <w:ilvl w:val="0"/>
          <w:numId w:val="1"/>
        </w:numPr>
        <w:spacing w:line="600" w:lineRule="exact"/>
        <w:ind w:firstLine="643" w:firstLineChars="200"/>
        <w:rPr>
          <w:rFonts w:hint="eastAsia" w:ascii="楷体_GB2312" w:hAnsi="楷体" w:eastAsia="楷体_GB2312" w:cs="宋体"/>
          <w:b/>
          <w:bCs/>
          <w:color w:val="auto"/>
          <w:kern w:val="0"/>
          <w:sz w:val="32"/>
          <w:szCs w:val="32"/>
        </w:rPr>
      </w:pPr>
      <w:r>
        <w:rPr>
          <w:rFonts w:hint="eastAsia" w:ascii="楷体_GB2312" w:hAnsi="楷体" w:eastAsia="楷体_GB2312" w:cs="宋体"/>
          <w:b/>
          <w:bCs/>
          <w:color w:val="auto"/>
          <w:kern w:val="0"/>
          <w:sz w:val="32"/>
          <w:szCs w:val="32"/>
        </w:rPr>
        <w:t>机关内设机构</w:t>
      </w:r>
    </w:p>
    <w:p w14:paraId="4D22BFE2">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中共成县纪律检查委员会设有办公室、信访室、案管室、审理室、党风室、</w:t>
      </w:r>
      <w:r>
        <w:rPr>
          <w:rFonts w:hint="eastAsia" w:ascii="仿宋_GB2312" w:eastAsia="仿宋_GB2312"/>
          <w:color w:val="auto"/>
          <w:sz w:val="32"/>
          <w:szCs w:val="32"/>
          <w:highlight w:val="none"/>
          <w:lang w:val="en-US" w:eastAsia="zh-CN"/>
        </w:rPr>
        <w:t>干部监督室、</w:t>
      </w:r>
      <w:r>
        <w:rPr>
          <w:rFonts w:hint="eastAsia" w:ascii="仿宋_GB2312" w:eastAsia="仿宋_GB2312"/>
          <w:color w:val="auto"/>
          <w:sz w:val="32"/>
          <w:szCs w:val="32"/>
          <w:highlight w:val="none"/>
        </w:rPr>
        <w:t>5个纪检监察室</w:t>
      </w:r>
      <w:r>
        <w:rPr>
          <w:rFonts w:hint="eastAsia" w:ascii="仿宋_GB2312" w:eastAsia="仿宋_GB2312"/>
          <w:color w:val="auto"/>
          <w:sz w:val="32"/>
          <w:szCs w:val="32"/>
          <w:highlight w:val="none"/>
          <w:lang w:val="en-US" w:eastAsia="zh-CN"/>
        </w:rPr>
        <w:t>和8</w:t>
      </w:r>
      <w:r>
        <w:rPr>
          <w:rFonts w:hint="eastAsia" w:ascii="仿宋_GB2312" w:eastAsia="仿宋_GB2312"/>
          <w:color w:val="auto"/>
          <w:sz w:val="32"/>
          <w:szCs w:val="32"/>
          <w:highlight w:val="none"/>
        </w:rPr>
        <w:t>个</w:t>
      </w:r>
      <w:r>
        <w:rPr>
          <w:rFonts w:hint="eastAsia" w:ascii="仿宋_GB2312" w:eastAsia="仿宋_GB2312"/>
          <w:color w:val="auto"/>
          <w:sz w:val="32"/>
          <w:szCs w:val="32"/>
          <w:highlight w:val="none"/>
          <w:lang w:val="en-US" w:eastAsia="zh-CN"/>
        </w:rPr>
        <w:t>派驻（出）</w:t>
      </w:r>
      <w:r>
        <w:rPr>
          <w:rFonts w:hint="eastAsia" w:ascii="仿宋_GB2312" w:eastAsia="仿宋_GB2312"/>
          <w:color w:val="auto"/>
          <w:sz w:val="32"/>
          <w:szCs w:val="32"/>
          <w:highlight w:val="none"/>
        </w:rPr>
        <w:t>纪检监察组。</w:t>
      </w:r>
      <w:r>
        <w:rPr>
          <w:rFonts w:hint="eastAsia" w:ascii="仿宋_GB2312" w:eastAsia="仿宋_GB2312"/>
          <w:color w:val="auto"/>
          <w:sz w:val="32"/>
          <w:szCs w:val="32"/>
          <w:highlight w:val="none"/>
          <w:lang w:val="en-US" w:eastAsia="zh-CN"/>
        </w:rPr>
        <w:t xml:space="preserve">   </w:t>
      </w:r>
    </w:p>
    <w:p w14:paraId="3050EAD9">
      <w:pPr>
        <w:spacing w:line="600" w:lineRule="exact"/>
        <w:ind w:firstLine="643" w:firstLineChars="200"/>
        <w:rPr>
          <w:rFonts w:ascii="楷体_GB2312" w:hAnsi="楷体" w:eastAsia="楷体_GB2312" w:cs="宋体"/>
          <w:b/>
          <w:bCs/>
          <w:color w:val="auto"/>
          <w:kern w:val="0"/>
          <w:sz w:val="32"/>
          <w:szCs w:val="32"/>
        </w:rPr>
      </w:pPr>
      <w:r>
        <w:rPr>
          <w:rFonts w:hint="eastAsia" w:ascii="楷体_GB2312" w:hAnsi="楷体" w:eastAsia="楷体_GB2312" w:cs="宋体"/>
          <w:b/>
          <w:bCs/>
          <w:color w:val="auto"/>
          <w:kern w:val="0"/>
          <w:sz w:val="32"/>
          <w:szCs w:val="32"/>
        </w:rPr>
        <w:t>（二）参照公务员法管理单位</w:t>
      </w:r>
    </w:p>
    <w:p w14:paraId="5A1B26B7">
      <w:pPr>
        <w:spacing w:line="600" w:lineRule="exact"/>
        <w:ind w:firstLine="640" w:firstLineChars="200"/>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本单位无参照公务员法管理单位。</w:t>
      </w:r>
    </w:p>
    <w:p w14:paraId="24A10FBD">
      <w:pPr>
        <w:spacing w:line="600" w:lineRule="exact"/>
        <w:ind w:firstLine="643" w:firstLineChars="200"/>
        <w:rPr>
          <w:rFonts w:ascii="楷体_GB2312" w:hAnsi="楷体" w:eastAsia="楷体_GB2312" w:cs="宋体"/>
          <w:b/>
          <w:bCs/>
          <w:color w:val="auto"/>
          <w:kern w:val="0"/>
          <w:sz w:val="32"/>
          <w:szCs w:val="32"/>
        </w:rPr>
      </w:pPr>
      <w:r>
        <w:rPr>
          <w:rFonts w:hint="eastAsia" w:ascii="楷体_GB2312" w:hAnsi="楷体" w:eastAsia="楷体_GB2312" w:cs="宋体"/>
          <w:b/>
          <w:bCs/>
          <w:color w:val="auto"/>
          <w:kern w:val="0"/>
          <w:sz w:val="32"/>
          <w:szCs w:val="32"/>
        </w:rPr>
        <w:t>（三）直属事业单位</w:t>
      </w:r>
    </w:p>
    <w:p w14:paraId="6E142B7F">
      <w:pPr>
        <w:spacing w:line="600" w:lineRule="exact"/>
        <w:ind w:firstLine="640" w:firstLineChars="200"/>
        <w:rPr>
          <w:rFonts w:hint="eastAsia" w:ascii="仿宋_GB2312" w:hAnsi="仿宋" w:eastAsia="仿宋_GB2312" w:cs="宋体"/>
          <w:color w:val="auto"/>
          <w:kern w:val="0"/>
          <w:sz w:val="32"/>
          <w:szCs w:val="32"/>
          <w:lang w:val="en-US" w:eastAsia="zh-CN"/>
        </w:rPr>
      </w:pPr>
      <w:r>
        <w:rPr>
          <w:rFonts w:hint="eastAsia" w:ascii="仿宋_GB2312" w:eastAsia="仿宋_GB2312"/>
          <w:color w:val="auto"/>
          <w:sz w:val="32"/>
          <w:szCs w:val="32"/>
          <w:highlight w:val="none"/>
        </w:rPr>
        <w:t>中共成县纪律检查委员会</w:t>
      </w:r>
      <w:r>
        <w:rPr>
          <w:rFonts w:hint="eastAsia" w:ascii="仿宋_GB2312" w:hAnsi="仿宋" w:eastAsia="仿宋_GB2312" w:cs="宋体"/>
          <w:color w:val="auto"/>
          <w:kern w:val="0"/>
          <w:sz w:val="32"/>
          <w:szCs w:val="32"/>
          <w:lang w:val="en-US" w:eastAsia="zh-CN"/>
        </w:rPr>
        <w:t>设有</w:t>
      </w:r>
      <w:r>
        <w:rPr>
          <w:rFonts w:hint="eastAsia" w:ascii="仿宋_GB2312" w:eastAsia="仿宋_GB2312"/>
          <w:color w:val="auto"/>
          <w:sz w:val="32"/>
          <w:szCs w:val="32"/>
          <w:highlight w:val="none"/>
          <w:lang w:val="en-US" w:eastAsia="zh-CN"/>
        </w:rPr>
        <w:t>直属事业单位为</w:t>
      </w:r>
      <w:r>
        <w:rPr>
          <w:rFonts w:hint="eastAsia" w:ascii="仿宋_GB2312" w:hAnsi="仿宋" w:eastAsia="仿宋_GB2312" w:cs="宋体"/>
          <w:color w:val="auto"/>
          <w:kern w:val="0"/>
          <w:sz w:val="32"/>
          <w:szCs w:val="32"/>
          <w:lang w:val="en-US" w:eastAsia="zh-CN"/>
        </w:rPr>
        <w:t>成县纪检监察信息技术保障服务中心。</w:t>
      </w:r>
    </w:p>
    <w:p w14:paraId="7F660706">
      <w:pPr>
        <w:spacing w:line="600" w:lineRule="exact"/>
        <w:ind w:firstLine="640" w:firstLineChars="200"/>
        <w:rPr>
          <w:rFonts w:ascii="黑体" w:hAnsi="黑体" w:eastAsia="黑体" w:cs="宋体"/>
          <w:color w:val="auto"/>
          <w:kern w:val="0"/>
          <w:sz w:val="32"/>
          <w:szCs w:val="32"/>
        </w:rPr>
      </w:pPr>
      <w:r>
        <w:rPr>
          <w:rFonts w:hint="eastAsia" w:ascii="黑体" w:hAnsi="黑体" w:eastAsia="黑体" w:cs="宋体"/>
          <w:color w:val="auto"/>
          <w:kern w:val="0"/>
          <w:sz w:val="32"/>
          <w:szCs w:val="32"/>
        </w:rPr>
        <w:t>三、单位收支总体情况</w:t>
      </w:r>
    </w:p>
    <w:p w14:paraId="52EFC0FA">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按照预算管理有关规定，</w:t>
      </w:r>
      <w:r>
        <w:rPr>
          <w:rFonts w:hint="eastAsia" w:ascii="仿宋_GB2312" w:hAnsi="仿宋" w:eastAsia="仿宋_GB2312" w:cs="宋体"/>
          <w:kern w:val="0"/>
          <w:sz w:val="32"/>
          <w:szCs w:val="32"/>
          <w:lang w:eastAsia="zh-CN"/>
        </w:rPr>
        <w:t>2025</w:t>
      </w:r>
      <w:r>
        <w:rPr>
          <w:rFonts w:hint="eastAsia" w:ascii="仿宋_GB2312" w:hAnsi="仿宋" w:eastAsia="仿宋_GB2312" w:cs="宋体"/>
          <w:kern w:val="0"/>
          <w:sz w:val="32"/>
          <w:szCs w:val="32"/>
        </w:rPr>
        <w:t>年单位收支包括机关预算和直属单位预算在内的汇总情况。</w:t>
      </w:r>
    </w:p>
    <w:p w14:paraId="2E35F8EA">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lang w:eastAsia="zh-CN"/>
        </w:rPr>
        <w:t>2025</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val="en-US" w:eastAsia="zh-CN"/>
        </w:rPr>
        <w:t>单位</w:t>
      </w:r>
      <w:r>
        <w:rPr>
          <w:rFonts w:hint="eastAsia" w:ascii="仿宋_GB2312" w:hAnsi="仿宋" w:eastAsia="仿宋_GB2312" w:cs="宋体"/>
          <w:kern w:val="0"/>
          <w:sz w:val="32"/>
          <w:szCs w:val="32"/>
        </w:rPr>
        <w:t>收支总预算</w:t>
      </w:r>
      <w:r>
        <w:rPr>
          <w:rFonts w:hint="eastAsia" w:ascii="仿宋_GB2312" w:hAnsi="仿宋" w:eastAsia="仿宋_GB2312" w:cs="宋体"/>
          <w:kern w:val="0"/>
          <w:sz w:val="32"/>
          <w:szCs w:val="32"/>
          <w:lang w:val="en-US" w:eastAsia="zh-CN"/>
        </w:rPr>
        <w:t>1475.47</w:t>
      </w:r>
      <w:r>
        <w:rPr>
          <w:rFonts w:hint="eastAsia" w:ascii="仿宋_GB2312" w:hAnsi="仿宋" w:eastAsia="仿宋_GB2312" w:cs="宋体"/>
          <w:kern w:val="0"/>
          <w:sz w:val="32"/>
          <w:szCs w:val="32"/>
        </w:rPr>
        <w:t>万元。按照综合预算的原则，单位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14:paraId="43B37854">
      <w:pPr>
        <w:spacing w:line="600" w:lineRule="exact"/>
        <w:ind w:firstLine="643" w:firstLineChars="200"/>
        <w:rPr>
          <w:rFonts w:ascii="楷体_GB2312" w:hAnsi="楷体" w:eastAsia="楷体_GB2312"/>
          <w:sz w:val="32"/>
          <w:szCs w:val="32"/>
        </w:rPr>
      </w:pPr>
      <w:r>
        <w:rPr>
          <w:rFonts w:hint="eastAsia" w:ascii="楷体_GB2312" w:hAnsi="楷体" w:eastAsia="楷体_GB2312" w:cs="宋体"/>
          <w:b/>
          <w:bCs/>
          <w:kern w:val="0"/>
          <w:sz w:val="32"/>
          <w:szCs w:val="32"/>
        </w:rPr>
        <w:t>（一）收入预算</w:t>
      </w:r>
    </w:p>
    <w:p w14:paraId="4D368148">
      <w:pPr>
        <w:widowControl/>
        <w:spacing w:line="56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2025</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1475.47</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14:paraId="7AC0AF10">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包括：</w:t>
      </w:r>
    </w:p>
    <w:p w14:paraId="433E230C">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一般公共预算收入</w:t>
      </w:r>
      <w:r>
        <w:rPr>
          <w:rFonts w:hint="eastAsia" w:ascii="仿宋_GB2312" w:hAnsi="仿宋" w:eastAsia="仿宋_GB2312"/>
          <w:sz w:val="32"/>
          <w:szCs w:val="32"/>
          <w:lang w:val="en-US" w:eastAsia="zh-CN"/>
        </w:rPr>
        <w:t>1475.47</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14:paraId="0EB9D1A8">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政府性基金预算收入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14:paraId="42DA6A93">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上年结转收入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14:paraId="5A6CA2FB">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14:paraId="4CD38F40">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（二）支出预算</w:t>
      </w:r>
    </w:p>
    <w:p w14:paraId="74EF8965">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lang w:eastAsia="zh-CN"/>
        </w:rPr>
        <w:t>2025</w:t>
      </w:r>
      <w:r>
        <w:rPr>
          <w:rFonts w:hint="eastAsia" w:ascii="仿宋_GB2312" w:hAnsi="仿宋" w:eastAsia="仿宋_GB2312"/>
          <w:sz w:val="32"/>
          <w:szCs w:val="32"/>
        </w:rPr>
        <w:t>年支出预算</w:t>
      </w:r>
      <w:r>
        <w:rPr>
          <w:rFonts w:hint="eastAsia" w:ascii="仿宋_GB2312" w:hAnsi="仿宋" w:eastAsia="仿宋_GB2312"/>
          <w:sz w:val="32"/>
          <w:szCs w:val="32"/>
          <w:lang w:val="en-US" w:eastAsia="zh-CN"/>
        </w:rPr>
        <w:t>1475.47</w:t>
      </w:r>
      <w:r>
        <w:rPr>
          <w:rFonts w:hint="eastAsia" w:ascii="仿宋_GB2312" w:hAnsi="仿宋" w:eastAsia="仿宋_GB2312"/>
          <w:sz w:val="32"/>
          <w:szCs w:val="32"/>
        </w:rPr>
        <w:t>万元。</w:t>
      </w:r>
      <w:r>
        <w:rPr>
          <w:rStyle w:val="20"/>
          <w:rFonts w:hint="default" w:hAnsi="仿宋"/>
        </w:rPr>
        <w:t>其中：基本支出</w:t>
      </w:r>
      <w:r>
        <w:rPr>
          <w:rStyle w:val="21"/>
          <w:rFonts w:hint="eastAsia" w:ascii="仿宋_GB2312" w:hAnsi="仿宋" w:eastAsia="仿宋_GB2312"/>
          <w:lang w:val="en-US" w:eastAsia="zh-CN"/>
        </w:rPr>
        <w:t>1475.47</w:t>
      </w:r>
      <w:r>
        <w:rPr>
          <w:rStyle w:val="20"/>
          <w:rFonts w:hint="default" w:hAnsi="仿宋"/>
        </w:rPr>
        <w:t>万元， 占</w:t>
      </w:r>
      <w:r>
        <w:rPr>
          <w:rStyle w:val="20"/>
          <w:rFonts w:hint="eastAsia" w:hAnsi="仿宋" w:eastAsia="仿宋_GB2312"/>
          <w:lang w:val="en-US" w:eastAsia="zh-CN"/>
        </w:rPr>
        <w:t>100</w:t>
      </w:r>
      <w:r>
        <w:rPr>
          <w:rStyle w:val="21"/>
          <w:rFonts w:hint="eastAsia" w:ascii="仿宋_GB2312" w:hAnsi="仿宋" w:eastAsia="仿宋_GB2312"/>
        </w:rPr>
        <w:t>%</w:t>
      </w:r>
      <w:r>
        <w:rPr>
          <w:rStyle w:val="20"/>
          <w:rFonts w:hint="default" w:hAnsi="仿宋"/>
        </w:rPr>
        <w:t>； 项目支出</w:t>
      </w:r>
      <w:r>
        <w:rPr>
          <w:rStyle w:val="20"/>
          <w:rFonts w:hint="eastAsia" w:hAnsi="仿宋" w:eastAsia="仿宋_GB2312"/>
          <w:lang w:val="en-US" w:eastAsia="zh-CN"/>
        </w:rPr>
        <w:t>0</w:t>
      </w:r>
      <w:r>
        <w:rPr>
          <w:rStyle w:val="20"/>
          <w:rFonts w:hint="default" w:hAnsi="仿宋"/>
        </w:rPr>
        <w:t>万元，占</w:t>
      </w:r>
      <w:r>
        <w:rPr>
          <w:rStyle w:val="21"/>
          <w:rFonts w:hint="eastAsia" w:ascii="仿宋_GB2312" w:hAnsi="仿宋" w:eastAsia="仿宋_GB2312"/>
          <w:lang w:val="en-US" w:eastAsia="zh-CN"/>
        </w:rPr>
        <w:t>0</w:t>
      </w:r>
      <w:r>
        <w:rPr>
          <w:rStyle w:val="21"/>
          <w:rFonts w:hint="eastAsia" w:ascii="仿宋_GB2312" w:hAnsi="仿宋" w:eastAsia="仿宋_GB2312"/>
        </w:rPr>
        <w:t>%</w:t>
      </w:r>
      <w:r>
        <w:rPr>
          <w:rStyle w:val="20"/>
          <w:rFonts w:hint="default" w:hAnsi="仿宋"/>
        </w:rPr>
        <w:t>； 上年结转</w:t>
      </w:r>
      <w:r>
        <w:rPr>
          <w:rStyle w:val="21"/>
          <w:rFonts w:hint="eastAsia" w:ascii="仿宋_GB2312" w:hAnsi="仿宋" w:eastAsia="仿宋_GB2312"/>
          <w:lang w:val="en-US" w:eastAsia="zh-CN"/>
        </w:rPr>
        <w:t>0</w:t>
      </w:r>
      <w:r>
        <w:rPr>
          <w:rStyle w:val="20"/>
          <w:rFonts w:hint="default" w:hAnsi="仿宋"/>
        </w:rPr>
        <w:t>万元， 占</w:t>
      </w:r>
      <w:r>
        <w:rPr>
          <w:rStyle w:val="21"/>
          <w:rFonts w:hint="eastAsia" w:ascii="仿宋_GB2312" w:hAnsi="仿宋" w:eastAsia="仿宋_GB2312"/>
          <w:lang w:val="en-US" w:eastAsia="zh-CN"/>
        </w:rPr>
        <w:t>0</w:t>
      </w:r>
      <w:r>
        <w:rPr>
          <w:rStyle w:val="21"/>
          <w:rFonts w:hint="eastAsia" w:ascii="仿宋_GB2312" w:hAnsi="仿宋" w:eastAsia="仿宋_GB2312"/>
        </w:rPr>
        <w:t>%</w:t>
      </w:r>
      <w:r>
        <w:rPr>
          <w:rStyle w:val="20"/>
          <w:rFonts w:hint="default" w:hAnsi="仿宋"/>
        </w:rPr>
        <w:t>。</w:t>
      </w:r>
    </w:p>
    <w:p w14:paraId="1F3C1430">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四、一般公共预算情况</w:t>
      </w:r>
    </w:p>
    <w:p w14:paraId="6CBEED5E">
      <w:pPr>
        <w:widowControl/>
        <w:adjustRightInd w:val="0"/>
        <w:snapToGrid w:val="0"/>
        <w:spacing w:line="640" w:lineRule="exact"/>
        <w:ind w:firstLine="640" w:firstLineChars="200"/>
        <w:contextualSpacing/>
        <w:jc w:val="left"/>
        <w:rPr>
          <w:rFonts w:ascii="仿宋_GB2312" w:hAnsi="仿宋" w:eastAsia="仿宋_GB2312"/>
          <w:sz w:val="32"/>
          <w:szCs w:val="32"/>
        </w:rPr>
      </w:pPr>
      <w:r>
        <w:rPr>
          <w:rStyle w:val="21"/>
          <w:rFonts w:hint="eastAsia" w:ascii="仿宋_GB2312" w:hAnsi="仿宋" w:eastAsia="仿宋_GB2312"/>
          <w:lang w:eastAsia="zh-CN"/>
        </w:rPr>
        <w:t>2025</w:t>
      </w:r>
      <w:r>
        <w:rPr>
          <w:rStyle w:val="21"/>
          <w:rFonts w:hint="eastAsia" w:ascii="仿宋_GB2312" w:hAnsi="仿宋" w:eastAsia="仿宋_GB2312"/>
        </w:rPr>
        <w:t xml:space="preserve"> </w:t>
      </w:r>
      <w:r>
        <w:rPr>
          <w:rStyle w:val="20"/>
          <w:rFonts w:hint="default" w:hAnsi="仿宋"/>
        </w:rPr>
        <w:t>年一般公共预算当年支出</w:t>
      </w:r>
      <w:r>
        <w:rPr>
          <w:rStyle w:val="21"/>
          <w:rFonts w:hint="eastAsia" w:ascii="仿宋_GB2312" w:hAnsi="仿宋" w:eastAsia="仿宋_GB2312"/>
          <w:lang w:val="en-US" w:eastAsia="zh-CN"/>
        </w:rPr>
        <w:t>1475.47</w:t>
      </w:r>
      <w:r>
        <w:rPr>
          <w:rStyle w:val="20"/>
          <w:rFonts w:hint="default" w:hAnsi="仿宋"/>
        </w:rPr>
        <w:t>万元，包括：一般公共服务支出</w:t>
      </w:r>
      <w:r>
        <w:rPr>
          <w:rStyle w:val="21"/>
          <w:rFonts w:hint="eastAsia" w:ascii="仿宋_GB2312" w:hAnsi="仿宋" w:eastAsia="仿宋_GB2312"/>
          <w:lang w:val="en-US" w:eastAsia="zh-CN"/>
        </w:rPr>
        <w:t>1181.3</w:t>
      </w:r>
      <w:r>
        <w:rPr>
          <w:rStyle w:val="20"/>
          <w:rFonts w:hint="default" w:hAnsi="仿宋"/>
        </w:rPr>
        <w:t>万元、社会保障和就业支出</w:t>
      </w:r>
      <w:r>
        <w:rPr>
          <w:rStyle w:val="21"/>
          <w:rFonts w:hint="eastAsia" w:ascii="仿宋_GB2312" w:hAnsi="仿宋" w:eastAsia="仿宋_GB2312"/>
          <w:lang w:val="en-US" w:eastAsia="zh-CN"/>
        </w:rPr>
        <w:t>126.45</w:t>
      </w:r>
      <w:r>
        <w:rPr>
          <w:rStyle w:val="20"/>
          <w:rFonts w:hint="default" w:hAnsi="仿宋"/>
        </w:rPr>
        <w:t>万元、</w:t>
      </w:r>
      <w:r>
        <w:rPr>
          <w:rStyle w:val="20"/>
          <w:rFonts w:hint="eastAsia" w:hAnsi="仿宋" w:eastAsia="仿宋_GB2312"/>
          <w:lang w:val="en-US" w:eastAsia="zh-CN"/>
        </w:rPr>
        <w:t>卫生健康支出70.28万元，住房保障</w:t>
      </w:r>
      <w:r>
        <w:rPr>
          <w:rStyle w:val="20"/>
          <w:rFonts w:hint="default" w:hAnsi="仿宋"/>
        </w:rPr>
        <w:t>支出</w:t>
      </w:r>
      <w:r>
        <w:rPr>
          <w:rStyle w:val="21"/>
          <w:rFonts w:hint="eastAsia" w:ascii="仿宋_GB2312" w:hAnsi="仿宋" w:eastAsia="仿宋_GB2312"/>
          <w:lang w:val="en-US" w:eastAsia="zh-CN"/>
        </w:rPr>
        <w:t>97.44</w:t>
      </w:r>
      <w:r>
        <w:rPr>
          <w:rStyle w:val="20"/>
          <w:rFonts w:hint="default" w:hAnsi="仿宋"/>
        </w:rPr>
        <w:t>万元。</w:t>
      </w:r>
    </w:p>
    <w:p w14:paraId="7C9D33C8">
      <w:pPr>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（一）基本支出</w:t>
      </w:r>
    </w:p>
    <w:p w14:paraId="67A88A35">
      <w:pPr>
        <w:widowControl/>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lang w:eastAsia="zh-CN"/>
        </w:rPr>
        <w:t>2025</w:t>
      </w:r>
      <w:r>
        <w:rPr>
          <w:rFonts w:hint="eastAsia" w:ascii="仿宋_GB2312" w:hAnsi="仿宋" w:eastAsia="仿宋_GB2312"/>
          <w:sz w:val="32"/>
          <w:szCs w:val="32"/>
        </w:rPr>
        <w:t>年基本支出</w:t>
      </w:r>
      <w:r>
        <w:rPr>
          <w:rFonts w:hint="eastAsia" w:ascii="仿宋_GB2312" w:hAnsi="仿宋" w:eastAsia="仿宋_GB2312"/>
          <w:sz w:val="32"/>
          <w:szCs w:val="32"/>
          <w:lang w:val="en-US" w:eastAsia="zh-CN"/>
        </w:rPr>
        <w:t>1475.47</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207.05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16.32</w:t>
      </w:r>
      <w:r>
        <w:rPr>
          <w:rFonts w:hint="eastAsia" w:ascii="仿宋_GB2312" w:hAnsi="仿宋" w:eastAsia="仿宋_GB2312"/>
          <w:sz w:val="32"/>
          <w:szCs w:val="32"/>
        </w:rPr>
        <w:t xml:space="preserve"> %，增长的主要原因是</w:t>
      </w:r>
      <w:r>
        <w:rPr>
          <w:rFonts w:hint="eastAsia" w:ascii="仿宋_GB2312" w:hAnsi="仿宋" w:eastAsia="仿宋_GB2312"/>
          <w:sz w:val="32"/>
          <w:szCs w:val="32"/>
          <w:lang w:val="en-US" w:eastAsia="zh-CN"/>
        </w:rPr>
        <w:t>工资、医疗保险、办公经费等增加。</w:t>
      </w:r>
    </w:p>
    <w:p w14:paraId="140AA58A">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其中：人员经费支出</w:t>
      </w:r>
      <w:r>
        <w:rPr>
          <w:rFonts w:hint="eastAsia" w:ascii="仿宋_GB2312" w:hAnsi="仿宋" w:eastAsia="仿宋_GB2312"/>
          <w:sz w:val="32"/>
          <w:szCs w:val="32"/>
          <w:lang w:val="en-US" w:eastAsia="zh-CN"/>
        </w:rPr>
        <w:t>1209.57</w:t>
      </w:r>
      <w:r>
        <w:rPr>
          <w:rFonts w:hint="eastAsia" w:ascii="仿宋_GB2312" w:hAnsi="仿宋" w:eastAsia="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代缴社会保险费 、其他对个人和家庭的补助等。</w:t>
      </w:r>
    </w:p>
    <w:p w14:paraId="10E2090C">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公用经费支出</w:t>
      </w:r>
      <w:r>
        <w:rPr>
          <w:rFonts w:hint="eastAsia" w:ascii="仿宋_GB2312" w:hAnsi="仿宋" w:eastAsia="仿宋_GB2312"/>
          <w:sz w:val="32"/>
          <w:szCs w:val="32"/>
          <w:lang w:val="en-US" w:eastAsia="zh-CN"/>
        </w:rPr>
        <w:t>265.91</w:t>
      </w:r>
      <w:r>
        <w:rPr>
          <w:rFonts w:hint="eastAsia" w:ascii="仿宋_GB2312" w:hAnsi="仿宋" w:eastAsia="仿宋_GB2312"/>
          <w:sz w:val="32"/>
          <w:szCs w:val="32"/>
        </w:rPr>
        <w:t>万元，</w:t>
      </w:r>
      <w:r>
        <w:rPr>
          <w:rFonts w:hint="eastAsia" w:ascii="仿宋_GB2312" w:hAnsi="仿宋" w:eastAsia="仿宋_GB2312"/>
          <w:color w:val="auto"/>
          <w:sz w:val="32"/>
          <w:szCs w:val="32"/>
        </w:rPr>
        <w:t>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r>
        <w:rPr>
          <w:rFonts w:hint="eastAsia" w:ascii="仿宋_GB2312" w:hAnsi="仿宋" w:eastAsia="仿宋_GB2312"/>
          <w:sz w:val="32"/>
          <w:szCs w:val="32"/>
        </w:rPr>
        <w:t>。</w:t>
      </w:r>
    </w:p>
    <w:p w14:paraId="5FED36A0">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14:paraId="6C1D1C86">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lang w:eastAsia="zh-CN"/>
        </w:rPr>
        <w:t>2025</w:t>
      </w:r>
      <w:r>
        <w:rPr>
          <w:rFonts w:hint="eastAsia" w:ascii="仿宋_GB2312" w:hAnsi="仿宋" w:eastAsia="仿宋_GB2312"/>
          <w:sz w:val="32"/>
          <w:szCs w:val="32"/>
        </w:rPr>
        <w:t>年一般公共预算</w:t>
      </w:r>
      <w:r>
        <w:rPr>
          <w:rFonts w:hint="eastAsia" w:ascii="仿宋_GB2312" w:hAnsi="仿宋" w:eastAsia="仿宋_GB2312"/>
          <w:color w:val="auto"/>
          <w:sz w:val="32"/>
          <w:szCs w:val="32"/>
        </w:rPr>
        <w:t>财政拨款项目支出预算</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4</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20</w:t>
      </w:r>
      <w:r>
        <w:rPr>
          <w:rFonts w:hint="eastAsia" w:ascii="仿宋_GB2312" w:hAnsi="仿宋" w:eastAsia="仿宋_GB2312"/>
          <w:sz w:val="32"/>
          <w:szCs w:val="32"/>
        </w:rPr>
        <w:t>万元，减少</w:t>
      </w:r>
      <w:r>
        <w:rPr>
          <w:rFonts w:hint="eastAsia" w:ascii="仿宋_GB2312" w:hAnsi="仿宋" w:eastAsia="仿宋_GB2312"/>
          <w:sz w:val="32"/>
          <w:szCs w:val="32"/>
          <w:lang w:val="en-US" w:eastAsia="zh-CN"/>
        </w:rPr>
        <w:t>100</w:t>
      </w:r>
      <w:r>
        <w:rPr>
          <w:rFonts w:hint="eastAsia" w:ascii="仿宋_GB2312" w:hAnsi="仿宋" w:eastAsia="仿宋_GB2312"/>
          <w:sz w:val="32"/>
          <w:szCs w:val="32"/>
        </w:rPr>
        <w:t>%，减少的主要原因是</w:t>
      </w:r>
      <w:r>
        <w:rPr>
          <w:rFonts w:hint="eastAsia" w:ascii="仿宋_GB2312" w:hAnsi="仿宋" w:eastAsia="仿宋_GB2312"/>
          <w:sz w:val="32"/>
          <w:szCs w:val="32"/>
          <w:lang w:val="en-US" w:eastAsia="zh-CN"/>
        </w:rPr>
        <w:t>2025年度预算未安排项目。</w:t>
      </w:r>
    </w:p>
    <w:p w14:paraId="78914B5F">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14:paraId="246107CF">
      <w:pPr>
        <w:widowControl/>
        <w:adjustRightInd w:val="0"/>
        <w:snapToGrid w:val="0"/>
        <w:spacing w:line="640" w:lineRule="exact"/>
        <w:ind w:firstLine="640" w:firstLineChars="200"/>
        <w:contextualSpacing/>
        <w:jc w:val="left"/>
        <w:rPr>
          <w:rFonts w:hint="eastAsia" w:ascii="仿宋_GB2312" w:eastAsia="仿宋_GB2312"/>
          <w:color w:val="000000"/>
          <w:sz w:val="32"/>
          <w:szCs w:val="32"/>
          <w:lang w:val="en-US" w:eastAsia="zh-CN"/>
        </w:rPr>
      </w:pPr>
      <w:r>
        <w:rPr>
          <w:rFonts w:hint="eastAsia" w:ascii="仿宋_GB2312" w:hAnsi="TimesNewRomanPS-BoldMT" w:eastAsia="仿宋_GB2312"/>
          <w:bCs/>
          <w:color w:val="000000"/>
          <w:sz w:val="32"/>
          <w:szCs w:val="32"/>
        </w:rPr>
        <w:t>1.</w:t>
      </w:r>
      <w:r>
        <w:rPr>
          <w:rFonts w:hint="eastAsia" w:ascii="仿宋_GB2312" w:eastAsia="仿宋_GB2312"/>
          <w:color w:val="000000"/>
          <w:sz w:val="32"/>
          <w:szCs w:val="32"/>
        </w:rPr>
        <w:t>一般公共服务</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lang w:eastAsia="zh-CN"/>
        </w:rPr>
        <w:t>）</w:t>
      </w:r>
      <w:r>
        <w:rPr>
          <w:rFonts w:hint="eastAsia" w:ascii="仿宋_GB2312" w:eastAsia="仿宋_GB2312"/>
          <w:color w:val="000000"/>
          <w:sz w:val="32"/>
          <w:szCs w:val="32"/>
        </w:rPr>
        <w:t>纪检监察事务</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行政运行</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lang w:eastAsia="zh-CN"/>
        </w:rPr>
        <w:t>）</w:t>
      </w:r>
      <w:r>
        <w:rPr>
          <w:rFonts w:hint="eastAsia" w:ascii="仿宋_GB2312" w:hAnsi="TimesNewRomanPSMT" w:eastAsia="仿宋_GB2312"/>
          <w:color w:val="000000"/>
          <w:sz w:val="32"/>
          <w:szCs w:val="32"/>
        </w:rPr>
        <w:t>202</w:t>
      </w:r>
      <w:r>
        <w:rPr>
          <w:rFonts w:hint="eastAsia" w:ascii="仿宋_GB2312" w:hAnsi="TimesNewRomanPSMT" w:eastAsia="仿宋_GB2312"/>
          <w:color w:val="000000"/>
          <w:sz w:val="32"/>
          <w:szCs w:val="32"/>
          <w:lang w:val="en-US" w:eastAsia="zh-CN"/>
        </w:rPr>
        <w:t>5</w:t>
      </w:r>
      <w:r>
        <w:rPr>
          <w:rFonts w:hint="eastAsia" w:ascii="仿宋_GB2312" w:hAnsi="TimesNewRomanPSMT" w:eastAsia="仿宋_GB2312"/>
          <w:color w:val="000000"/>
          <w:sz w:val="32"/>
          <w:szCs w:val="32"/>
        </w:rPr>
        <w:t xml:space="preserve"> </w:t>
      </w:r>
      <w:r>
        <w:rPr>
          <w:rFonts w:hint="eastAsia" w:ascii="仿宋_GB2312" w:eastAsia="仿宋_GB2312"/>
          <w:color w:val="000000"/>
          <w:sz w:val="32"/>
          <w:szCs w:val="32"/>
        </w:rPr>
        <w:t>年预算数为</w:t>
      </w:r>
      <w:r>
        <w:rPr>
          <w:rFonts w:hint="eastAsia" w:ascii="仿宋_GB2312" w:hAnsi="TimesNewRomanPSMT" w:eastAsia="仿宋_GB2312"/>
          <w:color w:val="000000"/>
          <w:sz w:val="32"/>
          <w:szCs w:val="32"/>
          <w:lang w:val="en-US" w:eastAsia="zh-CN"/>
        </w:rPr>
        <w:t>1181.3</w:t>
      </w:r>
      <w:r>
        <w:rPr>
          <w:rFonts w:hint="eastAsia" w:ascii="仿宋_GB2312" w:eastAsia="仿宋_GB2312"/>
          <w:color w:val="000000"/>
          <w:sz w:val="32"/>
          <w:szCs w:val="32"/>
        </w:rPr>
        <w:t xml:space="preserve">万元， 比 </w:t>
      </w:r>
      <w:r>
        <w:rPr>
          <w:rFonts w:hint="eastAsia" w:ascii="仿宋_GB2312" w:hAnsi="TimesNewRomanPSMT" w:eastAsia="仿宋_GB2312"/>
          <w:color w:val="000000"/>
          <w:sz w:val="32"/>
          <w:szCs w:val="32"/>
        </w:rPr>
        <w:t>202</w:t>
      </w:r>
      <w:r>
        <w:rPr>
          <w:rFonts w:hint="eastAsia" w:ascii="仿宋_GB2312" w:hAnsi="TimesNewRomanPSMT" w:eastAsia="仿宋_GB2312"/>
          <w:color w:val="000000"/>
          <w:sz w:val="32"/>
          <w:szCs w:val="32"/>
          <w:lang w:val="en-US" w:eastAsia="zh-CN"/>
        </w:rPr>
        <w:t>4</w:t>
      </w:r>
      <w:r>
        <w:rPr>
          <w:rFonts w:hint="eastAsia" w:ascii="仿宋_GB2312" w:hAnsi="TimesNewRomanPSMT" w:eastAsia="仿宋_GB2312"/>
          <w:color w:val="000000"/>
          <w:sz w:val="32"/>
          <w:szCs w:val="32"/>
        </w:rPr>
        <w:t xml:space="preserve"> </w:t>
      </w:r>
      <w:r>
        <w:rPr>
          <w:rFonts w:hint="eastAsia" w:ascii="仿宋_GB2312" w:eastAsia="仿宋_GB2312"/>
          <w:color w:val="000000"/>
          <w:sz w:val="32"/>
          <w:szCs w:val="32"/>
        </w:rPr>
        <w:t>年预算</w:t>
      </w:r>
      <w:r>
        <w:rPr>
          <w:rFonts w:hint="eastAsia" w:ascii="仿宋_GB2312" w:eastAsia="仿宋_GB2312"/>
          <w:color w:val="000000"/>
          <w:sz w:val="32"/>
          <w:szCs w:val="32"/>
          <w:lang w:val="en-US" w:eastAsia="zh-CN"/>
        </w:rPr>
        <w:t>增加145.42</w:t>
      </w:r>
      <w:r>
        <w:rPr>
          <w:rFonts w:hint="eastAsia" w:ascii="仿宋_GB2312" w:eastAsia="仿宋_GB2312"/>
          <w:color w:val="000000"/>
          <w:sz w:val="32"/>
          <w:szCs w:val="32"/>
        </w:rPr>
        <w:t>万元， 主要原因是</w:t>
      </w:r>
      <w:r>
        <w:rPr>
          <w:rFonts w:hint="eastAsia" w:ascii="仿宋_GB2312" w:hAnsi="仿宋" w:eastAsia="仿宋_GB2312"/>
          <w:sz w:val="32"/>
          <w:szCs w:val="32"/>
          <w:lang w:val="en-US" w:eastAsia="zh-CN"/>
        </w:rPr>
        <w:t>办公经费增加</w:t>
      </w:r>
      <w:r>
        <w:rPr>
          <w:rFonts w:hint="eastAsia" w:ascii="仿宋_GB2312" w:eastAsia="仿宋_GB2312"/>
          <w:color w:val="000000"/>
          <w:sz w:val="32"/>
          <w:szCs w:val="32"/>
          <w:lang w:val="en-US" w:eastAsia="zh-CN"/>
        </w:rPr>
        <w:t>。</w:t>
      </w:r>
    </w:p>
    <w:p w14:paraId="7976B67A">
      <w:pPr>
        <w:widowControl/>
        <w:adjustRightInd w:val="0"/>
        <w:snapToGrid w:val="0"/>
        <w:spacing w:line="640" w:lineRule="exact"/>
        <w:ind w:firstLine="640" w:firstLineChars="200"/>
        <w:contextualSpacing/>
        <w:jc w:val="left"/>
        <w:rPr>
          <w:rStyle w:val="20"/>
          <w:rFonts w:hint="default" w:hAnsi="仿宋"/>
        </w:rPr>
      </w:pPr>
      <w:r>
        <w:rPr>
          <w:rFonts w:hint="eastAsia" w:ascii="仿宋_GB2312" w:eastAsia="仿宋_GB2312"/>
          <w:color w:val="000000"/>
          <w:sz w:val="32"/>
          <w:szCs w:val="32"/>
          <w:lang w:val="en-US" w:eastAsia="zh-CN"/>
        </w:rPr>
        <w:t>2.</w:t>
      </w:r>
      <w:r>
        <w:rPr>
          <w:rStyle w:val="20"/>
          <w:rFonts w:hint="default" w:hAnsi="仿宋"/>
        </w:rPr>
        <w:t>社会保障和就业支出</w:t>
      </w:r>
      <w:r>
        <w:rPr>
          <w:rStyle w:val="20"/>
          <w:rFonts w:hint="eastAsia" w:hAnsi="仿宋" w:eastAsia="仿宋_GB2312"/>
          <w:lang w:eastAsia="zh-CN"/>
        </w:rPr>
        <w:t>（</w:t>
      </w:r>
      <w:r>
        <w:rPr>
          <w:rStyle w:val="20"/>
          <w:rFonts w:hint="eastAsia" w:hAnsi="仿宋" w:eastAsia="仿宋_GB2312"/>
          <w:lang w:val="en-US" w:eastAsia="zh-CN"/>
        </w:rPr>
        <w:t>类</w:t>
      </w:r>
      <w:r>
        <w:rPr>
          <w:rStyle w:val="20"/>
          <w:rFonts w:hint="eastAsia" w:hAnsi="仿宋" w:eastAsia="仿宋_GB2312"/>
          <w:lang w:eastAsia="zh-CN"/>
        </w:rPr>
        <w:t>）</w:t>
      </w:r>
      <w:r>
        <w:rPr>
          <w:rStyle w:val="20"/>
          <w:rFonts w:hint="eastAsia" w:hAnsi="仿宋" w:eastAsia="仿宋_GB2312"/>
          <w:lang w:val="en-US" w:eastAsia="zh-CN"/>
        </w:rPr>
        <w:t>行政事业单位养老指出（款）机关事业单位基本养老保险缴费支出（项）2025年预算数</w:t>
      </w:r>
      <w:r>
        <w:rPr>
          <w:rStyle w:val="21"/>
          <w:rFonts w:hint="eastAsia" w:ascii="仿宋_GB2312" w:hAnsi="仿宋" w:eastAsia="仿宋_GB2312"/>
          <w:lang w:val="en-US" w:eastAsia="zh-CN"/>
        </w:rPr>
        <w:t>126.45</w:t>
      </w:r>
      <w:r>
        <w:rPr>
          <w:rStyle w:val="20"/>
          <w:rFonts w:hint="default" w:hAnsi="仿宋"/>
        </w:rPr>
        <w:t>万元</w:t>
      </w:r>
      <w:r>
        <w:rPr>
          <w:rStyle w:val="20"/>
          <w:rFonts w:hint="eastAsia" w:hAnsi="仿宋" w:eastAsia="仿宋_GB2312"/>
          <w:lang w:eastAsia="zh-CN"/>
        </w:rPr>
        <w:t>，</w:t>
      </w:r>
      <w:r>
        <w:rPr>
          <w:rFonts w:hint="eastAsia" w:ascii="仿宋_GB2312" w:eastAsia="仿宋_GB2312"/>
          <w:color w:val="000000"/>
          <w:sz w:val="32"/>
          <w:szCs w:val="32"/>
        </w:rPr>
        <w:t xml:space="preserve">比 </w:t>
      </w:r>
      <w:r>
        <w:rPr>
          <w:rFonts w:hint="eastAsia" w:ascii="仿宋_GB2312" w:hAnsi="TimesNewRomanPSMT" w:eastAsia="仿宋_GB2312"/>
          <w:color w:val="000000"/>
          <w:sz w:val="32"/>
          <w:szCs w:val="32"/>
        </w:rPr>
        <w:t>202</w:t>
      </w:r>
      <w:r>
        <w:rPr>
          <w:rFonts w:hint="eastAsia" w:ascii="仿宋_GB2312" w:hAnsi="TimesNewRomanPSMT" w:eastAsia="仿宋_GB2312"/>
          <w:color w:val="000000"/>
          <w:sz w:val="32"/>
          <w:szCs w:val="32"/>
          <w:lang w:val="en-US" w:eastAsia="zh-CN"/>
        </w:rPr>
        <w:t>4</w:t>
      </w:r>
      <w:r>
        <w:rPr>
          <w:rFonts w:hint="eastAsia" w:ascii="仿宋_GB2312" w:eastAsia="仿宋_GB2312"/>
          <w:color w:val="000000"/>
          <w:sz w:val="32"/>
          <w:szCs w:val="32"/>
        </w:rPr>
        <w:t>年预算</w:t>
      </w:r>
      <w:r>
        <w:rPr>
          <w:rFonts w:hint="eastAsia" w:ascii="仿宋_GB2312" w:eastAsia="仿宋_GB2312"/>
          <w:color w:val="000000"/>
          <w:sz w:val="32"/>
          <w:szCs w:val="32"/>
          <w:lang w:val="en-US" w:eastAsia="zh-CN"/>
        </w:rPr>
        <w:t>增加7.6</w:t>
      </w:r>
      <w:r>
        <w:rPr>
          <w:rFonts w:hint="eastAsia" w:ascii="仿宋_GB2312" w:eastAsia="仿宋_GB2312"/>
          <w:color w:val="000000"/>
          <w:sz w:val="32"/>
          <w:szCs w:val="32"/>
        </w:rPr>
        <w:t>万元， 主要原因是</w:t>
      </w:r>
      <w:r>
        <w:rPr>
          <w:rFonts w:hint="eastAsia" w:ascii="仿宋_GB2312" w:eastAsia="仿宋_GB2312"/>
          <w:color w:val="000000"/>
          <w:sz w:val="32"/>
          <w:szCs w:val="32"/>
          <w:lang w:val="en-US" w:eastAsia="zh-CN"/>
        </w:rPr>
        <w:t>人员类经费增加。</w:t>
      </w:r>
    </w:p>
    <w:p w14:paraId="39616A25">
      <w:pPr>
        <w:widowControl/>
        <w:adjustRightInd w:val="0"/>
        <w:snapToGrid w:val="0"/>
        <w:spacing w:line="640" w:lineRule="exact"/>
        <w:ind w:firstLine="640" w:firstLineChars="200"/>
        <w:contextualSpacing/>
        <w:jc w:val="left"/>
        <w:rPr>
          <w:rStyle w:val="20"/>
          <w:rFonts w:hint="default" w:hAnsi="仿宋"/>
        </w:rPr>
      </w:pPr>
      <w:r>
        <w:rPr>
          <w:rStyle w:val="20"/>
          <w:rFonts w:hint="eastAsia" w:hAnsi="仿宋" w:eastAsia="仿宋_GB2312"/>
          <w:lang w:val="en-US" w:eastAsia="zh-CN"/>
        </w:rPr>
        <w:t>3.卫生健康</w:t>
      </w:r>
      <w:r>
        <w:rPr>
          <w:rStyle w:val="20"/>
          <w:rFonts w:hint="default" w:hAnsi="仿宋"/>
        </w:rPr>
        <w:t>支出</w:t>
      </w:r>
      <w:r>
        <w:rPr>
          <w:rStyle w:val="20"/>
          <w:rFonts w:hint="eastAsia" w:hAnsi="仿宋" w:eastAsia="仿宋_GB2312"/>
          <w:lang w:eastAsia="zh-CN"/>
        </w:rPr>
        <w:t>（</w:t>
      </w:r>
      <w:r>
        <w:rPr>
          <w:rStyle w:val="20"/>
          <w:rFonts w:hint="eastAsia" w:hAnsi="仿宋" w:eastAsia="仿宋_GB2312"/>
          <w:lang w:val="en-US" w:eastAsia="zh-CN"/>
        </w:rPr>
        <w:t>类</w:t>
      </w:r>
      <w:r>
        <w:rPr>
          <w:rStyle w:val="20"/>
          <w:rFonts w:hint="eastAsia" w:hAnsi="仿宋" w:eastAsia="仿宋_GB2312"/>
          <w:lang w:eastAsia="zh-CN"/>
        </w:rPr>
        <w:t>）</w:t>
      </w:r>
      <w:r>
        <w:rPr>
          <w:rStyle w:val="20"/>
          <w:rFonts w:hint="eastAsia" w:hAnsi="仿宋" w:eastAsia="仿宋_GB2312"/>
          <w:lang w:val="en-US" w:eastAsia="zh-CN"/>
        </w:rPr>
        <w:t>行政事业单位医疗（款）行政单位医疗（项）32.63万元、事业单位医疗（项）13.36万元、公务员医疗补助（项）21.73万元、其他行政事业单位医疗支出（项）2.57万元，以上合计2025年预算数为70.28万元，</w:t>
      </w:r>
      <w:r>
        <w:rPr>
          <w:rFonts w:hint="eastAsia" w:ascii="仿宋_GB2312" w:eastAsia="仿宋_GB2312"/>
          <w:color w:val="000000"/>
          <w:sz w:val="32"/>
          <w:szCs w:val="32"/>
        </w:rPr>
        <w:t xml:space="preserve">比 </w:t>
      </w:r>
      <w:r>
        <w:rPr>
          <w:rFonts w:hint="eastAsia" w:ascii="仿宋_GB2312" w:hAnsi="TimesNewRomanPSMT" w:eastAsia="仿宋_GB2312"/>
          <w:color w:val="000000"/>
          <w:sz w:val="32"/>
          <w:szCs w:val="32"/>
        </w:rPr>
        <w:t>202</w:t>
      </w:r>
      <w:r>
        <w:rPr>
          <w:rFonts w:hint="eastAsia" w:ascii="仿宋_GB2312" w:hAnsi="TimesNewRomanPSMT" w:eastAsia="仿宋_GB2312"/>
          <w:color w:val="000000"/>
          <w:sz w:val="32"/>
          <w:szCs w:val="32"/>
          <w:lang w:val="en-US" w:eastAsia="zh-CN"/>
        </w:rPr>
        <w:t>4</w:t>
      </w:r>
      <w:r>
        <w:rPr>
          <w:rFonts w:hint="eastAsia" w:ascii="仿宋_GB2312" w:hAnsi="TimesNewRomanPSMT" w:eastAsia="仿宋_GB2312"/>
          <w:color w:val="000000"/>
          <w:sz w:val="32"/>
          <w:szCs w:val="32"/>
        </w:rPr>
        <w:t xml:space="preserve"> </w:t>
      </w:r>
      <w:r>
        <w:rPr>
          <w:rFonts w:hint="eastAsia" w:ascii="仿宋_GB2312" w:eastAsia="仿宋_GB2312"/>
          <w:color w:val="000000"/>
          <w:sz w:val="32"/>
          <w:szCs w:val="32"/>
        </w:rPr>
        <w:t>年预算</w:t>
      </w:r>
      <w:r>
        <w:rPr>
          <w:rFonts w:hint="eastAsia" w:ascii="仿宋_GB2312" w:eastAsia="仿宋_GB2312"/>
          <w:color w:val="000000"/>
          <w:sz w:val="32"/>
          <w:szCs w:val="32"/>
          <w:lang w:val="en-US" w:eastAsia="zh-CN"/>
        </w:rPr>
        <w:t>增加5.88</w:t>
      </w:r>
      <w:r>
        <w:rPr>
          <w:rFonts w:hint="eastAsia" w:ascii="仿宋_GB2312" w:eastAsia="仿宋_GB2312"/>
          <w:color w:val="000000"/>
          <w:sz w:val="32"/>
          <w:szCs w:val="32"/>
        </w:rPr>
        <w:t>万元， 主要原因是</w:t>
      </w:r>
      <w:r>
        <w:rPr>
          <w:rFonts w:hint="eastAsia" w:ascii="仿宋_GB2312" w:eastAsia="仿宋_GB2312"/>
          <w:color w:val="000000"/>
          <w:sz w:val="32"/>
          <w:szCs w:val="32"/>
          <w:lang w:val="en-US" w:eastAsia="zh-CN"/>
        </w:rPr>
        <w:t>人员类经费增加。</w:t>
      </w:r>
    </w:p>
    <w:p w14:paraId="75656EE7">
      <w:pPr>
        <w:widowControl/>
        <w:adjustRightInd w:val="0"/>
        <w:snapToGrid w:val="0"/>
        <w:spacing w:line="640" w:lineRule="exact"/>
        <w:ind w:firstLine="640" w:firstLineChars="200"/>
        <w:contextualSpacing/>
        <w:jc w:val="left"/>
        <w:rPr>
          <w:rStyle w:val="20"/>
          <w:rFonts w:hint="default" w:hAnsi="仿宋"/>
        </w:rPr>
      </w:pPr>
      <w:r>
        <w:rPr>
          <w:rStyle w:val="20"/>
          <w:rFonts w:hint="eastAsia" w:hAnsi="仿宋" w:eastAsia="仿宋_GB2312"/>
          <w:lang w:val="en-US" w:eastAsia="zh-CN"/>
        </w:rPr>
        <w:t>4.</w:t>
      </w:r>
      <w:r>
        <w:rPr>
          <w:rStyle w:val="20"/>
          <w:rFonts w:hint="default" w:hAnsi="仿宋"/>
        </w:rPr>
        <w:t>住房保障支出</w:t>
      </w:r>
      <w:r>
        <w:rPr>
          <w:rStyle w:val="20"/>
          <w:rFonts w:hint="eastAsia" w:hAnsi="仿宋" w:eastAsia="仿宋_GB2312"/>
          <w:lang w:eastAsia="zh-CN"/>
        </w:rPr>
        <w:t>（</w:t>
      </w:r>
      <w:r>
        <w:rPr>
          <w:rStyle w:val="20"/>
          <w:rFonts w:hint="eastAsia" w:hAnsi="仿宋" w:eastAsia="仿宋_GB2312"/>
          <w:lang w:val="en-US" w:eastAsia="zh-CN"/>
        </w:rPr>
        <w:t>类</w:t>
      </w:r>
      <w:r>
        <w:rPr>
          <w:rStyle w:val="20"/>
          <w:rFonts w:hint="eastAsia" w:hAnsi="仿宋" w:eastAsia="仿宋_GB2312"/>
          <w:lang w:eastAsia="zh-CN"/>
        </w:rPr>
        <w:t>）</w:t>
      </w:r>
      <w:r>
        <w:rPr>
          <w:rStyle w:val="20"/>
          <w:rFonts w:hint="eastAsia" w:hAnsi="仿宋" w:eastAsia="仿宋_GB2312"/>
          <w:lang w:val="en-US" w:eastAsia="zh-CN"/>
        </w:rPr>
        <w:t>住房改革支出（款）住房公积金（项）2025年预算数为97.44</w:t>
      </w:r>
      <w:r>
        <w:rPr>
          <w:rStyle w:val="20"/>
          <w:rFonts w:hint="default" w:hAnsi="仿宋"/>
        </w:rPr>
        <w:t>万元</w:t>
      </w:r>
      <w:r>
        <w:rPr>
          <w:rStyle w:val="20"/>
          <w:rFonts w:hint="eastAsia" w:hAnsi="仿宋" w:eastAsia="仿宋_GB2312"/>
          <w:lang w:eastAsia="zh-CN"/>
        </w:rPr>
        <w:t>，</w:t>
      </w:r>
      <w:r>
        <w:rPr>
          <w:rFonts w:hint="eastAsia" w:ascii="仿宋_GB2312" w:eastAsia="仿宋_GB2312"/>
          <w:color w:val="000000"/>
          <w:sz w:val="32"/>
          <w:szCs w:val="32"/>
        </w:rPr>
        <w:t xml:space="preserve">比 </w:t>
      </w:r>
      <w:r>
        <w:rPr>
          <w:rFonts w:hint="eastAsia" w:ascii="仿宋_GB2312" w:hAnsi="TimesNewRomanPSMT" w:eastAsia="仿宋_GB2312"/>
          <w:color w:val="000000"/>
          <w:sz w:val="32"/>
          <w:szCs w:val="32"/>
        </w:rPr>
        <w:t>202</w:t>
      </w:r>
      <w:r>
        <w:rPr>
          <w:rFonts w:hint="eastAsia" w:ascii="仿宋_GB2312" w:hAnsi="TimesNewRomanPSMT" w:eastAsia="仿宋_GB2312"/>
          <w:color w:val="000000"/>
          <w:sz w:val="32"/>
          <w:szCs w:val="32"/>
          <w:lang w:val="en-US" w:eastAsia="zh-CN"/>
        </w:rPr>
        <w:t>4</w:t>
      </w:r>
      <w:r>
        <w:rPr>
          <w:rFonts w:hint="eastAsia" w:ascii="仿宋_GB2312" w:eastAsia="仿宋_GB2312"/>
          <w:color w:val="000000"/>
          <w:sz w:val="32"/>
          <w:szCs w:val="32"/>
        </w:rPr>
        <w:t>年预算</w:t>
      </w:r>
      <w:r>
        <w:rPr>
          <w:rFonts w:hint="eastAsia" w:ascii="仿宋_GB2312" w:eastAsia="仿宋_GB2312"/>
          <w:color w:val="000000"/>
          <w:sz w:val="32"/>
          <w:szCs w:val="32"/>
          <w:lang w:val="en-US" w:eastAsia="zh-CN"/>
        </w:rPr>
        <w:t>增加8.16</w:t>
      </w:r>
      <w:r>
        <w:rPr>
          <w:rFonts w:hint="eastAsia" w:ascii="仿宋_GB2312" w:eastAsia="仿宋_GB2312"/>
          <w:color w:val="000000"/>
          <w:sz w:val="32"/>
          <w:szCs w:val="32"/>
        </w:rPr>
        <w:t>万元， 主要原因是</w:t>
      </w:r>
      <w:r>
        <w:rPr>
          <w:rFonts w:hint="eastAsia" w:ascii="仿宋_GB2312" w:eastAsia="仿宋_GB2312"/>
          <w:color w:val="000000"/>
          <w:sz w:val="32"/>
          <w:szCs w:val="32"/>
          <w:lang w:val="en-US" w:eastAsia="zh-CN"/>
        </w:rPr>
        <w:t>人员类经费增加。</w:t>
      </w:r>
    </w:p>
    <w:p w14:paraId="3B95052F">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五、部门（单位）一般公共预算财政拨款“三公”经费、培训费、会议费等情况</w:t>
      </w:r>
    </w:p>
    <w:p w14:paraId="5546D943">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14:paraId="42F6FECD">
      <w:pPr>
        <w:adjustRightInd w:val="0"/>
        <w:snapToGrid w:val="0"/>
        <w:spacing w:line="640" w:lineRule="exact"/>
        <w:ind w:firstLine="640" w:firstLineChars="200"/>
        <w:contextualSpacing/>
        <w:rPr>
          <w:rFonts w:ascii="仿宋_GB2312" w:hAnsi="仿宋" w:eastAsia="仿宋_GB2312" w:cs="宋体"/>
          <w:b/>
          <w:kern w:val="0"/>
          <w:sz w:val="32"/>
          <w:szCs w:val="32"/>
        </w:rPr>
      </w:pPr>
      <w:r>
        <w:rPr>
          <w:rFonts w:hint="eastAsia" w:ascii="仿宋_GB2312" w:hAnsi="仿宋" w:eastAsia="仿宋_GB2312"/>
          <w:sz w:val="32"/>
          <w:szCs w:val="32"/>
        </w:rPr>
        <w:t>“三公”经费预算</w:t>
      </w:r>
      <w:r>
        <w:rPr>
          <w:rFonts w:hint="eastAsia" w:ascii="仿宋_GB2312" w:hAnsi="仿宋" w:eastAsia="仿宋_GB2312"/>
          <w:sz w:val="32"/>
          <w:szCs w:val="32"/>
          <w:lang w:val="en-US" w:eastAsia="zh-CN"/>
        </w:rPr>
        <w:t>34.79</w:t>
      </w:r>
      <w:r>
        <w:rPr>
          <w:rFonts w:hint="eastAsia" w:ascii="仿宋_GB2312" w:hAnsi="仿宋" w:eastAsia="仿宋_GB2312"/>
          <w:sz w:val="32"/>
          <w:szCs w:val="32"/>
        </w:rPr>
        <w:t>万元，较202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2.79</w:t>
      </w:r>
      <w:r>
        <w:rPr>
          <w:rFonts w:hint="eastAsia" w:ascii="仿宋_GB2312" w:hAnsi="仿宋" w:eastAsia="仿宋_GB2312"/>
          <w:sz w:val="32"/>
          <w:szCs w:val="32"/>
        </w:rPr>
        <w:t>万元。</w:t>
      </w:r>
    </w:p>
    <w:p w14:paraId="5945B3CB">
      <w:pPr>
        <w:widowControl/>
        <w:adjustRightInd w:val="0"/>
        <w:snapToGrid w:val="0"/>
        <w:spacing w:line="640" w:lineRule="exact"/>
        <w:ind w:firstLine="640" w:firstLineChars="200"/>
        <w:contextualSpacing/>
        <w:jc w:val="left"/>
        <w:rPr>
          <w:rFonts w:ascii="仿宋_GB2312" w:hAnsi="仿宋" w:eastAsia="仿宋_GB2312"/>
          <w:color w:val="auto"/>
          <w:sz w:val="32"/>
          <w:szCs w:val="32"/>
        </w:rPr>
      </w:pPr>
      <w:r>
        <w:rPr>
          <w:rFonts w:hint="eastAsia" w:ascii="仿宋_GB2312" w:hAnsi="仿宋" w:eastAsia="仿宋_GB2312"/>
          <w:color w:val="auto"/>
          <w:sz w:val="32"/>
          <w:szCs w:val="32"/>
        </w:rPr>
        <w:t>1.因公出国（境）费用</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万元，较202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 xml:space="preserve"> %，主要原因是</w:t>
      </w:r>
      <w:r>
        <w:rPr>
          <w:rFonts w:hint="eastAsia" w:ascii="仿宋_GB2312" w:hAnsi="仿宋" w:eastAsia="仿宋_GB2312"/>
          <w:color w:val="auto"/>
          <w:sz w:val="32"/>
          <w:szCs w:val="32"/>
          <w:lang w:val="en-US" w:eastAsia="zh-CN"/>
        </w:rPr>
        <w:t>2025年度未安排预算</w:t>
      </w:r>
      <w:r>
        <w:rPr>
          <w:rFonts w:hint="eastAsia" w:ascii="仿宋_GB2312" w:hAnsi="仿宋" w:eastAsia="仿宋_GB2312"/>
          <w:color w:val="auto"/>
          <w:sz w:val="32"/>
          <w:szCs w:val="32"/>
        </w:rPr>
        <w:t>。</w:t>
      </w:r>
    </w:p>
    <w:p w14:paraId="0739A62B">
      <w:pPr>
        <w:widowControl/>
        <w:adjustRightInd w:val="0"/>
        <w:snapToGrid w:val="0"/>
        <w:spacing w:line="640" w:lineRule="exact"/>
        <w:ind w:firstLine="640" w:firstLineChars="200"/>
        <w:contextualSpacing/>
        <w:jc w:val="left"/>
        <w:rPr>
          <w:rFonts w:ascii="仿宋_GB2312" w:hAnsi="仿宋" w:eastAsia="仿宋_GB2312"/>
          <w:color w:val="auto"/>
          <w:sz w:val="32"/>
          <w:szCs w:val="32"/>
        </w:rPr>
      </w:pPr>
      <w:r>
        <w:rPr>
          <w:rFonts w:hint="eastAsia" w:ascii="仿宋_GB2312" w:hAnsi="仿宋" w:eastAsia="仿宋_GB2312"/>
          <w:color w:val="auto"/>
          <w:sz w:val="32"/>
          <w:szCs w:val="32"/>
        </w:rPr>
        <w:t>2.公务接待费</w:t>
      </w:r>
      <w:r>
        <w:rPr>
          <w:rFonts w:hint="eastAsia" w:ascii="仿宋_GB2312" w:hAnsi="仿宋" w:eastAsia="仿宋_GB2312"/>
          <w:color w:val="auto"/>
          <w:sz w:val="32"/>
          <w:szCs w:val="32"/>
          <w:lang w:val="en-US" w:eastAsia="zh-CN"/>
        </w:rPr>
        <w:t>22.79</w:t>
      </w:r>
      <w:r>
        <w:rPr>
          <w:rFonts w:hint="eastAsia" w:ascii="仿宋_GB2312" w:hAnsi="仿宋" w:eastAsia="仿宋_GB2312"/>
          <w:color w:val="auto"/>
          <w:sz w:val="32"/>
          <w:szCs w:val="32"/>
        </w:rPr>
        <w:t>万元，较202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2.79</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rPr>
        <w:t>%，增长的主要原因是</w:t>
      </w:r>
      <w:r>
        <w:rPr>
          <w:rFonts w:hint="eastAsia" w:ascii="仿宋_GB2312" w:hAnsi="仿宋" w:eastAsia="仿宋_GB2312"/>
          <w:color w:val="auto"/>
          <w:sz w:val="32"/>
          <w:szCs w:val="32"/>
          <w:lang w:val="en-US" w:eastAsia="zh-CN"/>
        </w:rPr>
        <w:t>3.0系统公用经费百分比自动提取数</w:t>
      </w:r>
      <w:r>
        <w:rPr>
          <w:rFonts w:hint="eastAsia" w:ascii="仿宋_GB2312" w:hAnsi="仿宋" w:eastAsia="仿宋_GB2312"/>
          <w:color w:val="auto"/>
          <w:sz w:val="32"/>
          <w:szCs w:val="32"/>
        </w:rPr>
        <w:t>。</w:t>
      </w:r>
    </w:p>
    <w:p w14:paraId="79DDFB85">
      <w:pPr>
        <w:widowControl/>
        <w:adjustRightInd w:val="0"/>
        <w:snapToGrid w:val="0"/>
        <w:spacing w:line="640" w:lineRule="exact"/>
        <w:ind w:firstLine="640" w:firstLineChars="200"/>
        <w:contextualSpacing/>
        <w:jc w:val="left"/>
        <w:rPr>
          <w:rFonts w:ascii="仿宋_GB2312" w:hAnsi="仿宋" w:eastAsia="仿宋_GB2312"/>
          <w:color w:val="0000FF"/>
          <w:sz w:val="32"/>
          <w:szCs w:val="32"/>
        </w:rPr>
      </w:pPr>
      <w:r>
        <w:rPr>
          <w:rFonts w:hint="eastAsia" w:ascii="仿宋_GB2312" w:hAnsi="仿宋" w:eastAsia="仿宋_GB2312"/>
          <w:color w:val="auto"/>
          <w:sz w:val="32"/>
          <w:szCs w:val="32"/>
        </w:rPr>
        <w:t>3.公务用车购置及运行维护费</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万元（其中：公务用车购置</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万元，公务用车运行维护费</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万元），较202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 xml:space="preserve">年预算增加 </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 xml:space="preserve"> %，主要原因是</w:t>
      </w:r>
      <w:r>
        <w:rPr>
          <w:rFonts w:hint="eastAsia" w:ascii="仿宋_GB2312" w:hAnsi="仿宋" w:eastAsia="仿宋_GB2312"/>
          <w:color w:val="auto"/>
          <w:sz w:val="32"/>
          <w:szCs w:val="32"/>
          <w:lang w:val="en-US" w:eastAsia="zh-CN"/>
        </w:rPr>
        <w:t>我委有3辆公务用车，预算安排支出12万元</w:t>
      </w:r>
      <w:r>
        <w:rPr>
          <w:rFonts w:hint="eastAsia" w:ascii="仿宋_GB2312" w:hAnsi="仿宋" w:eastAsia="仿宋_GB2312"/>
          <w:color w:val="auto"/>
          <w:sz w:val="32"/>
          <w:szCs w:val="32"/>
        </w:rPr>
        <w:t>。</w:t>
      </w:r>
    </w:p>
    <w:p w14:paraId="0C7BCE44">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14:paraId="3C9BF03D">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4.培训费</w:t>
      </w:r>
      <w:r>
        <w:rPr>
          <w:rFonts w:hint="eastAsia" w:ascii="仿宋_GB2312" w:hAnsi="仿宋" w:eastAsia="仿宋_GB2312"/>
          <w:sz w:val="32"/>
          <w:szCs w:val="32"/>
          <w:lang w:val="en-US" w:eastAsia="zh-CN"/>
        </w:rPr>
        <w:t>7.21</w:t>
      </w:r>
      <w:r>
        <w:rPr>
          <w:rFonts w:hint="eastAsia" w:ascii="仿宋_GB2312" w:hAnsi="仿宋" w:eastAsia="仿宋_GB2312"/>
          <w:sz w:val="32"/>
          <w:szCs w:val="32"/>
        </w:rPr>
        <w:t>万元，较202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0.75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11.6</w:t>
      </w:r>
      <w:r>
        <w:rPr>
          <w:rFonts w:hint="eastAsia" w:ascii="仿宋_GB2312" w:hAnsi="仿宋" w:eastAsia="仿宋_GB2312"/>
          <w:sz w:val="32"/>
          <w:szCs w:val="32"/>
        </w:rPr>
        <w:t>%，增长的主要原因是</w:t>
      </w:r>
      <w:r>
        <w:rPr>
          <w:rFonts w:hint="eastAsia" w:ascii="仿宋_GB2312" w:hAnsi="仿宋" w:eastAsia="仿宋_GB2312"/>
          <w:sz w:val="32"/>
          <w:szCs w:val="32"/>
          <w:lang w:val="en-US" w:eastAsia="zh-CN"/>
        </w:rPr>
        <w:t>单位人员增加</w:t>
      </w:r>
      <w:r>
        <w:rPr>
          <w:rFonts w:hint="eastAsia" w:ascii="仿宋_GB2312" w:hAnsi="仿宋" w:eastAsia="仿宋_GB2312"/>
          <w:sz w:val="32"/>
          <w:szCs w:val="32"/>
        </w:rPr>
        <w:t>。</w:t>
      </w:r>
    </w:p>
    <w:p w14:paraId="7C0A3E1C">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（三）会议费预算情况说明</w:t>
      </w:r>
    </w:p>
    <w:p w14:paraId="020B5406">
      <w:pPr>
        <w:widowControl/>
        <w:adjustRightInd w:val="0"/>
        <w:snapToGrid w:val="0"/>
        <w:spacing w:line="640" w:lineRule="exact"/>
        <w:ind w:firstLine="640" w:firstLineChars="200"/>
        <w:contextualSpacing/>
        <w:jc w:val="left"/>
        <w:rPr>
          <w:rFonts w:ascii="仿宋_GB2312" w:eastAsia="仿宋_GB2312"/>
          <w:sz w:val="32"/>
          <w:szCs w:val="32"/>
        </w:rPr>
      </w:pPr>
      <w:r>
        <w:rPr>
          <w:rFonts w:hint="eastAsia" w:ascii="仿宋_GB2312" w:hAnsi="仿宋" w:eastAsia="仿宋_GB2312"/>
          <w:sz w:val="32"/>
          <w:szCs w:val="32"/>
        </w:rPr>
        <w:t>5.会议费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w:t>
      </w:r>
      <w:r>
        <w:rPr>
          <w:rFonts w:hint="eastAsia" w:ascii="仿宋_GB2312" w:hAnsi="仿宋" w:eastAsia="仿宋_GB2312"/>
          <w:sz w:val="32"/>
          <w:szCs w:val="32"/>
        </w:rPr>
        <w:t>%，主要原因是</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2025年度未安排预算</w:t>
      </w:r>
      <w:r>
        <w:rPr>
          <w:rFonts w:hint="eastAsia" w:ascii="仿宋_GB2312" w:hAnsi="仿宋" w:eastAsia="仿宋_GB2312"/>
          <w:sz w:val="32"/>
          <w:szCs w:val="32"/>
        </w:rPr>
        <w:t>。</w:t>
      </w:r>
    </w:p>
    <w:p w14:paraId="6DC4DA58">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14:paraId="019CC33A">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机关运行经费</w:t>
      </w:r>
      <w:r>
        <w:rPr>
          <w:rFonts w:hint="eastAsia" w:ascii="仿宋_GB2312" w:hAnsi="仿宋" w:eastAsia="仿宋_GB2312"/>
          <w:sz w:val="32"/>
          <w:szCs w:val="32"/>
          <w:lang w:val="en-US" w:eastAsia="zh-CN"/>
        </w:rPr>
        <w:t>167.54</w:t>
      </w:r>
      <w:r>
        <w:rPr>
          <w:rFonts w:hint="eastAsia" w:ascii="仿宋_GB2312" w:hAnsi="仿宋" w:eastAsia="仿宋_GB2312"/>
          <w:sz w:val="32"/>
          <w:szCs w:val="32"/>
        </w:rPr>
        <w:t>万元，较202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30.06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21.86</w:t>
      </w:r>
      <w:r>
        <w:rPr>
          <w:rFonts w:hint="eastAsia" w:ascii="仿宋_GB2312" w:hAnsi="仿宋" w:eastAsia="仿宋_GB2312"/>
          <w:sz w:val="32"/>
          <w:szCs w:val="32"/>
        </w:rPr>
        <w:t xml:space="preserve"> %，增长的主要原因是</w:t>
      </w:r>
      <w:r>
        <w:rPr>
          <w:rFonts w:hint="eastAsia" w:ascii="仿宋_GB2312" w:hAnsi="仿宋" w:eastAsia="仿宋_GB2312"/>
          <w:sz w:val="32"/>
          <w:szCs w:val="32"/>
          <w:lang w:val="en-US" w:eastAsia="zh-CN"/>
        </w:rPr>
        <w:t>人员公用经费增加</w:t>
      </w:r>
      <w:r>
        <w:rPr>
          <w:rFonts w:hint="eastAsia" w:ascii="仿宋_GB2312" w:hAnsi="仿宋" w:eastAsia="仿宋_GB2312"/>
          <w:sz w:val="32"/>
          <w:szCs w:val="32"/>
        </w:rPr>
        <w:t>。</w:t>
      </w:r>
    </w:p>
    <w:p w14:paraId="3BB6E0FC">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七、政府采购安排情况</w:t>
      </w:r>
    </w:p>
    <w:p w14:paraId="1F8ED59A">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lang w:eastAsia="zh-CN"/>
        </w:rPr>
        <w:t>2025</w:t>
      </w:r>
      <w:r>
        <w:rPr>
          <w:rFonts w:hint="eastAsia" w:ascii="仿宋_GB2312" w:hAnsi="仿宋" w:eastAsia="仿宋_GB2312"/>
          <w:sz w:val="32"/>
          <w:szCs w:val="32"/>
        </w:rPr>
        <w:t>年，单位政府采购预算总额</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52.04</w:t>
      </w:r>
      <w:r>
        <w:rPr>
          <w:rFonts w:hint="eastAsia" w:ascii="仿宋_GB2312" w:hAnsi="仿宋" w:eastAsia="仿宋_GB2312"/>
          <w:sz w:val="32"/>
          <w:szCs w:val="32"/>
        </w:rPr>
        <w:t>万元，其中：政府采购货物预算</w:t>
      </w:r>
      <w:r>
        <w:rPr>
          <w:rFonts w:hint="eastAsia" w:ascii="仿宋_GB2312" w:hAnsi="仿宋" w:eastAsia="仿宋_GB2312"/>
          <w:sz w:val="32"/>
          <w:szCs w:val="32"/>
          <w:lang w:val="en-US" w:eastAsia="zh-CN"/>
        </w:rPr>
        <w:t>52.04</w:t>
      </w:r>
      <w:bookmarkStart w:id="0" w:name="_GoBack"/>
      <w:bookmarkEnd w:id="0"/>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万元，政府采购服务预算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w:t>
      </w:r>
    </w:p>
    <w:p w14:paraId="5AFB05D0">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lang w:eastAsia="zh-CN"/>
        </w:rPr>
        <w:t>2025</w:t>
      </w:r>
      <w:r>
        <w:rPr>
          <w:rFonts w:hint="eastAsia" w:ascii="仿宋_GB2312" w:hAnsi="仿宋" w:eastAsia="仿宋_GB2312"/>
          <w:sz w:val="32"/>
          <w:szCs w:val="32"/>
        </w:rPr>
        <w:t>年，部门（单位）面向中小企业预留政府采购项目预算金额  万元，小微企业预留政府采购项目预算金额</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14:paraId="59AAE9F0">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八、国有资产占用情况</w:t>
      </w:r>
    </w:p>
    <w:p w14:paraId="59913A75">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上年末固定资产金额为</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415.95</w:t>
      </w:r>
      <w:r>
        <w:rPr>
          <w:rFonts w:hint="eastAsia" w:ascii="仿宋_GB2312" w:hAnsi="仿宋" w:eastAsia="仿宋_GB2312"/>
          <w:sz w:val="32"/>
          <w:szCs w:val="32"/>
        </w:rPr>
        <w:t>万元。其中：单位共有公务用车</w:t>
      </w:r>
      <w:r>
        <w:rPr>
          <w:rFonts w:hint="eastAsia" w:ascii="仿宋_GB2312" w:hAnsi="仿宋" w:eastAsia="仿宋_GB2312"/>
          <w:sz w:val="32"/>
          <w:szCs w:val="32"/>
          <w:lang w:val="en-US" w:eastAsia="zh-CN"/>
        </w:rPr>
        <w:t>3</w:t>
      </w:r>
      <w:r>
        <w:rPr>
          <w:rFonts w:hint="eastAsia" w:ascii="仿宋_GB2312" w:hAnsi="仿宋" w:eastAsia="仿宋_GB2312"/>
          <w:sz w:val="32"/>
          <w:szCs w:val="32"/>
        </w:rPr>
        <w:t>辆，价值</w:t>
      </w:r>
      <w:r>
        <w:rPr>
          <w:rFonts w:hint="eastAsia" w:ascii="仿宋_GB2312" w:hAnsi="仿宋" w:eastAsia="仿宋_GB2312"/>
          <w:sz w:val="32"/>
          <w:szCs w:val="32"/>
          <w:lang w:val="en-US" w:eastAsia="zh-CN"/>
        </w:rPr>
        <w:t>33.32</w:t>
      </w:r>
      <w:r>
        <w:rPr>
          <w:rFonts w:hint="eastAsia" w:ascii="仿宋_GB2312" w:hAnsi="仿宋" w:eastAsia="仿宋_GB2312"/>
          <w:sz w:val="32"/>
          <w:szCs w:val="32"/>
        </w:rPr>
        <w:t>万元。单价20万元以上的设备价值</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2025</w:t>
      </w:r>
      <w:r>
        <w:rPr>
          <w:rFonts w:hint="eastAsia" w:ascii="仿宋_GB2312" w:hAnsi="仿宋" w:eastAsia="仿宋_GB2312"/>
          <w:sz w:val="32"/>
          <w:szCs w:val="32"/>
        </w:rPr>
        <w:t>年拟采购固定资产约</w:t>
      </w:r>
      <w:r>
        <w:rPr>
          <w:rFonts w:hint="eastAsia" w:ascii="仿宋_GB2312" w:hAnsi="仿宋" w:eastAsia="仿宋_GB2312"/>
          <w:sz w:val="32"/>
          <w:szCs w:val="32"/>
          <w:lang w:val="en-US" w:eastAsia="zh-CN"/>
        </w:rPr>
        <w:t>37.1</w:t>
      </w:r>
      <w:r>
        <w:rPr>
          <w:rFonts w:hint="eastAsia" w:ascii="仿宋_GB2312" w:hAnsi="仿宋" w:eastAsia="仿宋_GB2312"/>
          <w:sz w:val="32"/>
          <w:szCs w:val="32"/>
        </w:rPr>
        <w:t>万元。</w:t>
      </w:r>
    </w:p>
    <w:p w14:paraId="1D31FE2C">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14:paraId="1EBE50E3">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p>
    <w:p w14:paraId="089327FB">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lang w:eastAsia="zh-CN"/>
        </w:rPr>
        <w:t>2025</w:t>
      </w:r>
      <w:r>
        <w:rPr>
          <w:rFonts w:hint="eastAsia" w:ascii="仿宋_GB2312" w:hAnsi="仿宋" w:eastAsia="仿宋_GB2312"/>
          <w:sz w:val="32"/>
          <w:szCs w:val="32"/>
        </w:rPr>
        <w:t>年未安排预算，政府性基金预算支出情况表为空表。</w:t>
      </w:r>
    </w:p>
    <w:p w14:paraId="46179BA9">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14:paraId="1217E3C4">
      <w:pPr>
        <w:widowControl/>
        <w:adjustRightInd w:val="0"/>
        <w:snapToGrid w:val="0"/>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2025</w:t>
      </w:r>
      <w:r>
        <w:rPr>
          <w:rFonts w:hint="eastAsia" w:ascii="仿宋_GB2312" w:hAnsi="仿宋" w:eastAsia="仿宋_GB2312"/>
          <w:sz w:val="32"/>
          <w:szCs w:val="32"/>
        </w:rPr>
        <w:t>年本单位涉及非税收入，</w:t>
      </w:r>
      <w:r>
        <w:rPr>
          <w:rFonts w:hint="eastAsia" w:ascii="仿宋_GB2312" w:hAnsi="仿宋" w:eastAsia="仿宋_GB2312"/>
          <w:sz w:val="32"/>
          <w:szCs w:val="32"/>
          <w:lang w:eastAsia="zh-CN"/>
        </w:rPr>
        <w:t>2025</w:t>
      </w:r>
      <w:r>
        <w:rPr>
          <w:rFonts w:hint="eastAsia" w:ascii="仿宋_GB2312" w:hAnsi="仿宋" w:eastAsia="仿宋_GB2312"/>
          <w:sz w:val="32"/>
          <w:szCs w:val="32"/>
        </w:rPr>
        <w:t>年计划征收</w:t>
      </w:r>
      <w:r>
        <w:rPr>
          <w:rFonts w:hint="eastAsia" w:ascii="仿宋_GB2312" w:hAnsi="仿宋" w:eastAsia="仿宋_GB2312"/>
          <w:sz w:val="32"/>
          <w:szCs w:val="32"/>
          <w:lang w:val="en-US" w:eastAsia="zh-CN"/>
        </w:rPr>
        <w:t>50</w:t>
      </w:r>
      <w:r>
        <w:rPr>
          <w:rFonts w:hint="eastAsia" w:ascii="仿宋_GB2312" w:hAnsi="仿宋" w:eastAsia="仿宋_GB2312"/>
          <w:sz w:val="32"/>
          <w:szCs w:val="32"/>
        </w:rPr>
        <w:t>万元。其中：</w:t>
      </w:r>
      <w:r>
        <w:rPr>
          <w:rFonts w:hint="eastAsia" w:ascii="仿宋_GB2312" w:hAnsi="仿宋" w:eastAsia="仿宋_GB2312"/>
          <w:sz w:val="32"/>
          <w:szCs w:val="32"/>
          <w:lang w:val="en-US" w:eastAsia="zh-CN"/>
        </w:rPr>
        <w:t>其他一般罚没收入50万元。</w:t>
      </w:r>
    </w:p>
    <w:p w14:paraId="786B23A8">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（三）重点项目情况</w:t>
      </w:r>
    </w:p>
    <w:p w14:paraId="5386B5A7">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本单位年初预算未安排项目支出，无重点项目说明。</w:t>
      </w:r>
    </w:p>
    <w:p w14:paraId="492C4DF8">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（四）部门管理转移支付情况</w:t>
      </w:r>
    </w:p>
    <w:p w14:paraId="055C02A3">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lang w:val="en-US" w:eastAsia="zh-CN"/>
        </w:rPr>
        <w:t>本单位</w:t>
      </w:r>
      <w:r>
        <w:rPr>
          <w:rFonts w:hint="eastAsia" w:ascii="仿宋_GB2312" w:hAnsi="仿宋" w:eastAsia="仿宋_GB2312"/>
          <w:sz w:val="32"/>
          <w:szCs w:val="32"/>
        </w:rPr>
        <w:t>未安排预算，单位管理转移支付表为空表。</w:t>
      </w:r>
    </w:p>
    <w:p w14:paraId="29EA295B">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（五）国有资本经营预算支出情况</w:t>
      </w:r>
    </w:p>
    <w:p w14:paraId="086451BB">
      <w:pPr>
        <w:widowControl/>
        <w:adjustRightInd w:val="0"/>
        <w:snapToGrid w:val="0"/>
        <w:spacing w:line="640" w:lineRule="exact"/>
        <w:ind w:firstLine="640" w:firstLineChars="200"/>
        <w:contextualSpacing/>
        <w:jc w:val="left"/>
        <w:rPr>
          <w:rFonts w:ascii="仿宋_GB2312" w:hAnsi="楷体" w:eastAsia="仿宋_GB2312"/>
          <w:sz w:val="32"/>
          <w:szCs w:val="32"/>
        </w:rPr>
      </w:pPr>
      <w:r>
        <w:rPr>
          <w:rFonts w:hint="eastAsia" w:ascii="仿宋_GB2312" w:hAnsi="仿宋" w:eastAsia="仿宋_GB2312" w:cs="Times New Roman"/>
          <w:sz w:val="32"/>
          <w:szCs w:val="32"/>
          <w:lang w:val="en-US" w:eastAsia="zh-CN"/>
        </w:rPr>
        <w:t>本单位未安排预算，国有资本经营预算支出情况表为空表。</w:t>
      </w:r>
      <w:r>
        <w:rPr>
          <w:rFonts w:hint="eastAsia" w:ascii="仿宋_GB2312" w:hAnsi="楷体" w:eastAsia="仿宋_GB2312"/>
          <w:sz w:val="32"/>
          <w:szCs w:val="32"/>
        </w:rPr>
        <w:t xml:space="preserve"> </w:t>
      </w:r>
    </w:p>
    <w:p w14:paraId="38FC4E94">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十、预算绩效管理情况</w:t>
      </w:r>
    </w:p>
    <w:p w14:paraId="155E4B9B">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w:t>
      </w:r>
      <w:r>
        <w:rPr>
          <w:rFonts w:hint="eastAsia" w:ascii="楷体_GB2312" w:hAnsi="楷体" w:eastAsia="楷体_GB2312" w:cs="宋体"/>
          <w:b/>
          <w:bCs/>
          <w:kern w:val="0"/>
          <w:sz w:val="32"/>
          <w:szCs w:val="32"/>
          <w:lang w:eastAsia="zh-CN"/>
        </w:rPr>
        <w:t>202</w:t>
      </w:r>
      <w:r>
        <w:rPr>
          <w:rFonts w:hint="eastAsia" w:ascii="楷体_GB2312" w:hAnsi="楷体" w:eastAsia="楷体_GB2312" w:cs="宋体"/>
          <w:b/>
          <w:bCs/>
          <w:kern w:val="0"/>
          <w:sz w:val="32"/>
          <w:szCs w:val="32"/>
          <w:lang w:val="en-US" w:eastAsia="zh-CN"/>
        </w:rPr>
        <w:t>4</w:t>
      </w:r>
      <w:r>
        <w:rPr>
          <w:rFonts w:hint="eastAsia" w:ascii="楷体_GB2312" w:hAnsi="楷体" w:eastAsia="楷体_GB2312" w:cs="宋体"/>
          <w:b/>
          <w:bCs/>
          <w:kern w:val="0"/>
          <w:sz w:val="32"/>
          <w:szCs w:val="32"/>
        </w:rPr>
        <w:t>年预算绩效管理工作情况。</w:t>
      </w:r>
    </w:p>
    <w:p w14:paraId="46EED9EB">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14:paraId="075111A3">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1.绩效目标管理情况。</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年度，按照“谁申请资金，谁设置目标”的原则，纳入部门预算管理的</w:t>
      </w:r>
      <w:r>
        <w:rPr>
          <w:rFonts w:hint="eastAsia" w:ascii="仿宋_GB2312" w:hAnsi="CIDFont+F6" w:eastAsia="仿宋_GB2312"/>
          <w:color w:val="000000"/>
          <w:sz w:val="32"/>
          <w:szCs w:val="32"/>
        </w:rPr>
        <w:t>单位</w:t>
      </w:r>
      <w:r>
        <w:rPr>
          <w:rFonts w:hint="eastAsia" w:ascii="仿宋_GB2312" w:hAnsi="仿宋" w:eastAsia="仿宋_GB2312"/>
          <w:sz w:val="32"/>
          <w:szCs w:val="32"/>
        </w:rPr>
        <w:t>整体支出和项目绩效目标</w:t>
      </w:r>
      <w:r>
        <w:rPr>
          <w:rFonts w:hint="eastAsia" w:ascii="仿宋_GB2312" w:hAnsi="仿宋" w:eastAsia="仿宋_GB2312"/>
          <w:sz w:val="32"/>
          <w:szCs w:val="32"/>
          <w:lang w:val="en-US" w:eastAsia="zh-CN"/>
        </w:rPr>
        <w:t>14</w:t>
      </w:r>
      <w:r>
        <w:rPr>
          <w:rFonts w:hint="eastAsia" w:ascii="仿宋_GB2312" w:hAnsi="仿宋" w:eastAsia="仿宋_GB2312"/>
          <w:sz w:val="32"/>
          <w:szCs w:val="32"/>
        </w:rPr>
        <w:t>个，按规定随年度预算一并公开项目</w:t>
      </w:r>
      <w:r>
        <w:rPr>
          <w:rFonts w:hint="eastAsia" w:ascii="仿宋_GB2312" w:hAnsi="仿宋" w:eastAsia="仿宋_GB2312"/>
          <w:sz w:val="32"/>
          <w:szCs w:val="32"/>
          <w:lang w:val="en-US" w:eastAsia="zh-CN"/>
        </w:rPr>
        <w:t>14</w:t>
      </w:r>
      <w:r>
        <w:rPr>
          <w:rFonts w:hint="eastAsia" w:ascii="仿宋_GB2312" w:hAnsi="仿宋" w:eastAsia="仿宋_GB2312"/>
          <w:sz w:val="32"/>
          <w:szCs w:val="32"/>
        </w:rPr>
        <w:t>个，公开率为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14:paraId="7D399862">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color w:val="auto"/>
          <w:sz w:val="32"/>
          <w:szCs w:val="32"/>
        </w:rPr>
        <w:t>2.绩效运行监控情况。</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组织开展1-6月绩效运行监控项目</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个，占本</w:t>
      </w:r>
      <w:r>
        <w:rPr>
          <w:rFonts w:hint="eastAsia" w:ascii="仿宋_GB2312" w:hAnsi="CIDFont+F6" w:eastAsia="仿宋_GB2312"/>
          <w:color w:val="auto"/>
          <w:sz w:val="32"/>
          <w:szCs w:val="32"/>
        </w:rPr>
        <w:t>单位</w:t>
      </w:r>
      <w:r>
        <w:rPr>
          <w:rFonts w:hint="eastAsia" w:ascii="仿宋_GB2312" w:hAnsi="仿宋" w:eastAsia="仿宋_GB2312"/>
          <w:color w:val="auto"/>
          <w:sz w:val="32"/>
          <w:szCs w:val="32"/>
        </w:rPr>
        <w:t>项目的</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 xml:space="preserve"> %。</w:t>
      </w:r>
      <w:r>
        <w:rPr>
          <w:rFonts w:hint="eastAsia" w:ascii="仿宋_GB2312" w:hAnsi="仿宋" w:eastAsia="仿宋_GB2312"/>
          <w:sz w:val="32"/>
          <w:szCs w:val="32"/>
        </w:rPr>
        <w:t>截至</w:t>
      </w:r>
      <w:r>
        <w:rPr>
          <w:rFonts w:hint="eastAsia" w:ascii="仿宋_GB2312" w:hAnsi="仿宋" w:eastAsia="仿宋_GB2312"/>
          <w:sz w:val="32"/>
          <w:szCs w:val="32"/>
          <w:lang w:val="en-US" w:eastAsia="zh-CN"/>
        </w:rPr>
        <w:t>8</w:t>
      </w:r>
      <w:r>
        <w:rPr>
          <w:rFonts w:hint="eastAsia" w:ascii="仿宋_GB2312" w:hAnsi="仿宋" w:eastAsia="仿宋_GB2312"/>
          <w:sz w:val="32"/>
          <w:szCs w:val="32"/>
        </w:rPr>
        <w:t>月底，如期完成预算执行和绩效目标指标值的项目</w:t>
      </w:r>
      <w:r>
        <w:rPr>
          <w:rFonts w:hint="eastAsia" w:ascii="仿宋_GB2312" w:hAnsi="仿宋" w:eastAsia="仿宋_GB2312"/>
          <w:sz w:val="32"/>
          <w:szCs w:val="32"/>
          <w:lang w:val="en-US" w:eastAsia="zh-CN"/>
        </w:rPr>
        <w:t>8</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88</w:t>
      </w:r>
      <w:r>
        <w:rPr>
          <w:rFonts w:hint="eastAsia" w:ascii="仿宋_GB2312" w:hAnsi="仿宋" w:eastAsia="仿宋_GB2312"/>
          <w:sz w:val="32"/>
          <w:szCs w:val="32"/>
        </w:rPr>
        <w:t>%。“双监控”发现存在的问题和主要原因是：</w:t>
      </w:r>
      <w:r>
        <w:rPr>
          <w:rFonts w:hint="eastAsia" w:ascii="仿宋_GB2312" w:hAnsi="仿宋" w:eastAsia="仿宋_GB2312"/>
          <w:sz w:val="32"/>
          <w:szCs w:val="32"/>
          <w:lang w:val="en-US" w:eastAsia="zh-CN"/>
        </w:rPr>
        <w:t>支付进度缓慢</w:t>
      </w:r>
      <w:r>
        <w:rPr>
          <w:rFonts w:hint="eastAsia" w:ascii="仿宋_GB2312" w:hAnsi="仿宋" w:eastAsia="仿宋_GB2312"/>
          <w:sz w:val="32"/>
          <w:szCs w:val="32"/>
        </w:rPr>
        <w:t>。</w:t>
      </w:r>
      <w:r>
        <w:rPr>
          <w:rFonts w:hint="eastAsia" w:ascii="仿宋_GB2312" w:hAnsi="仿宋" w:eastAsia="仿宋_GB2312"/>
          <w:sz w:val="32"/>
          <w:szCs w:val="32"/>
          <w:lang w:val="en-US" w:eastAsia="zh-CN"/>
        </w:rPr>
        <w:t>2024年10月，组织</w:t>
      </w:r>
      <w:r>
        <w:rPr>
          <w:rFonts w:hint="eastAsia" w:ascii="仿宋_GB2312" w:hAnsi="仿宋" w:eastAsia="仿宋_GB2312"/>
          <w:sz w:val="32"/>
          <w:szCs w:val="32"/>
        </w:rPr>
        <w:t>开展1-</w:t>
      </w:r>
      <w:r>
        <w:rPr>
          <w:rFonts w:hint="eastAsia" w:ascii="仿宋_GB2312" w:hAnsi="仿宋" w:eastAsia="仿宋_GB2312"/>
          <w:sz w:val="32"/>
          <w:szCs w:val="32"/>
          <w:lang w:val="en-US" w:eastAsia="zh-CN"/>
        </w:rPr>
        <w:t>9</w:t>
      </w:r>
      <w:r>
        <w:rPr>
          <w:rFonts w:hint="eastAsia" w:ascii="仿宋_GB2312" w:hAnsi="仿宋" w:eastAsia="仿宋_GB2312"/>
          <w:sz w:val="32"/>
          <w:szCs w:val="32"/>
        </w:rPr>
        <w:t>月绩效运行监控项目</w:t>
      </w:r>
      <w:r>
        <w:rPr>
          <w:rFonts w:hint="eastAsia" w:ascii="仿宋_GB2312" w:hAnsi="仿宋" w:eastAsia="仿宋_GB2312"/>
          <w:sz w:val="32"/>
          <w:szCs w:val="32"/>
          <w:lang w:val="en-US" w:eastAsia="zh-CN"/>
        </w:rPr>
        <w:t>4</w:t>
      </w:r>
      <w:r>
        <w:rPr>
          <w:rFonts w:hint="eastAsia" w:ascii="仿宋_GB2312" w:hAnsi="仿宋" w:eastAsia="仿宋_GB2312"/>
          <w:sz w:val="32"/>
          <w:szCs w:val="32"/>
        </w:rPr>
        <w:t>个，占本单位项目的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%。截至10月底，如期完成预算执行和绩效目标指标值的项目</w:t>
      </w:r>
      <w:r>
        <w:rPr>
          <w:rFonts w:hint="eastAsia" w:ascii="仿宋_GB2312" w:hAnsi="仿宋" w:eastAsia="仿宋_GB2312"/>
          <w:sz w:val="32"/>
          <w:szCs w:val="32"/>
          <w:lang w:val="en-US" w:eastAsia="zh-CN"/>
        </w:rPr>
        <w:t>3</w:t>
      </w:r>
      <w:r>
        <w:rPr>
          <w:rFonts w:hint="eastAsia" w:ascii="仿宋_GB2312" w:hAnsi="仿宋" w:eastAsia="仿宋_GB2312"/>
          <w:sz w:val="32"/>
          <w:szCs w:val="32"/>
        </w:rPr>
        <w:t xml:space="preserve">个，完成率为 </w:t>
      </w:r>
      <w:r>
        <w:rPr>
          <w:rFonts w:hint="eastAsia" w:ascii="仿宋_GB2312" w:hAnsi="仿宋" w:eastAsia="仿宋_GB2312"/>
          <w:sz w:val="32"/>
          <w:szCs w:val="32"/>
          <w:lang w:val="en-US" w:eastAsia="zh-CN"/>
        </w:rPr>
        <w:t>75</w:t>
      </w:r>
      <w:r>
        <w:rPr>
          <w:rFonts w:hint="eastAsia" w:ascii="仿宋_GB2312" w:hAnsi="仿宋" w:eastAsia="仿宋_GB2312"/>
          <w:sz w:val="32"/>
          <w:szCs w:val="32"/>
        </w:rPr>
        <w:t xml:space="preserve"> %。“双监控”发现存在的问题和主要原因是：</w:t>
      </w:r>
      <w:r>
        <w:rPr>
          <w:rFonts w:hint="eastAsia" w:ascii="仿宋_GB2312" w:hAnsi="仿宋" w:eastAsia="仿宋_GB2312"/>
          <w:sz w:val="32"/>
          <w:szCs w:val="32"/>
          <w:lang w:val="en-US" w:eastAsia="zh-CN"/>
        </w:rPr>
        <w:t>支付进度缓慢</w:t>
      </w:r>
      <w:r>
        <w:rPr>
          <w:rFonts w:hint="eastAsia" w:ascii="仿宋_GB2312" w:hAnsi="仿宋" w:eastAsia="仿宋_GB2312"/>
          <w:sz w:val="32"/>
          <w:szCs w:val="32"/>
        </w:rPr>
        <w:t>。绩效运行监控在部门内部通报整改情况：</w:t>
      </w:r>
      <w:r>
        <w:rPr>
          <w:rFonts w:hint="eastAsia" w:ascii="仿宋_GB2312" w:hAnsi="仿宋" w:eastAsia="仿宋_GB2312"/>
          <w:sz w:val="32"/>
          <w:szCs w:val="32"/>
          <w:lang w:val="en-US" w:eastAsia="zh-CN"/>
        </w:rPr>
        <w:t>无</w:t>
      </w:r>
      <w:r>
        <w:rPr>
          <w:rFonts w:hint="eastAsia" w:ascii="仿宋_GB2312" w:hAnsi="仿宋" w:eastAsia="仿宋_GB2312"/>
          <w:sz w:val="32"/>
          <w:szCs w:val="32"/>
        </w:rPr>
        <w:t>。</w:t>
      </w:r>
    </w:p>
    <w:p w14:paraId="430BF0CD">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3.绩效自评开展情况。</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年度，组织开展绩效自评项目共</w:t>
      </w:r>
      <w:r>
        <w:rPr>
          <w:rFonts w:hint="eastAsia" w:ascii="仿宋_GB2312" w:hAnsi="仿宋" w:eastAsia="仿宋_GB2312"/>
          <w:sz w:val="32"/>
          <w:szCs w:val="32"/>
          <w:lang w:val="en-US" w:eastAsia="zh-CN"/>
        </w:rPr>
        <w:t>14</w:t>
      </w:r>
      <w:r>
        <w:rPr>
          <w:rFonts w:hint="eastAsia" w:ascii="仿宋_GB2312" w:hAnsi="仿宋" w:eastAsia="仿宋_GB2312"/>
          <w:sz w:val="32"/>
          <w:szCs w:val="32"/>
        </w:rPr>
        <w:t>个，其中，单位整体支出</w:t>
      </w:r>
      <w:r>
        <w:rPr>
          <w:rFonts w:hint="eastAsia" w:ascii="仿宋_GB2312" w:hAnsi="仿宋" w:eastAsia="仿宋_GB2312"/>
          <w:sz w:val="32"/>
          <w:szCs w:val="32"/>
          <w:lang w:val="en-US" w:eastAsia="zh-CN"/>
        </w:rPr>
        <w:t>1</w:t>
      </w:r>
      <w:r>
        <w:rPr>
          <w:rFonts w:hint="eastAsia" w:ascii="仿宋_GB2312" w:hAnsi="仿宋" w:eastAsia="仿宋_GB2312"/>
          <w:sz w:val="32"/>
          <w:szCs w:val="32"/>
        </w:rPr>
        <w:t>个，项目支出</w:t>
      </w:r>
      <w:r>
        <w:rPr>
          <w:rFonts w:hint="eastAsia" w:ascii="仿宋_GB2312" w:hAnsi="仿宋" w:eastAsia="仿宋_GB2312"/>
          <w:sz w:val="32"/>
          <w:szCs w:val="32"/>
          <w:lang w:val="en-US" w:eastAsia="zh-CN"/>
        </w:rPr>
        <w:t>11</w:t>
      </w:r>
      <w:r>
        <w:rPr>
          <w:rFonts w:hint="eastAsia" w:ascii="仿宋_GB2312" w:hAnsi="仿宋" w:eastAsia="仿宋_GB2312"/>
          <w:sz w:val="32"/>
          <w:szCs w:val="32"/>
        </w:rPr>
        <w:t>个，转移支付项目</w:t>
      </w:r>
      <w:r>
        <w:rPr>
          <w:rFonts w:hint="eastAsia" w:ascii="仿宋_GB2312" w:hAnsi="仿宋" w:eastAsia="仿宋_GB2312"/>
          <w:sz w:val="32"/>
          <w:szCs w:val="32"/>
          <w:lang w:val="en-US" w:eastAsia="zh-CN"/>
        </w:rPr>
        <w:t>2</w:t>
      </w:r>
      <w:r>
        <w:rPr>
          <w:rFonts w:hint="eastAsia" w:ascii="仿宋_GB2312" w:hAnsi="仿宋" w:eastAsia="仿宋_GB2312"/>
          <w:sz w:val="32"/>
          <w:szCs w:val="32"/>
        </w:rPr>
        <w:t>个，绩效自评覆盖率为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%。绩效自评结果随部门决算报送财政和随决算公开情况：</w:t>
      </w:r>
      <w:r>
        <w:rPr>
          <w:rFonts w:hint="eastAsia" w:ascii="仿宋_GB2312" w:hAnsi="仿宋" w:eastAsia="仿宋_GB2312"/>
          <w:sz w:val="32"/>
          <w:szCs w:val="32"/>
          <w:lang w:val="en-US" w:eastAsia="zh-CN"/>
        </w:rPr>
        <w:t>绩效开展情况良好</w:t>
      </w:r>
      <w:r>
        <w:rPr>
          <w:rFonts w:hint="eastAsia" w:ascii="仿宋_GB2312" w:hAnsi="仿宋" w:eastAsia="仿宋_GB2312"/>
          <w:sz w:val="32"/>
          <w:szCs w:val="32"/>
        </w:rPr>
        <w:t>。</w:t>
      </w:r>
    </w:p>
    <w:p w14:paraId="0C607975">
      <w:pPr>
        <w:widowControl/>
        <w:adjustRightInd w:val="0"/>
        <w:snapToGrid w:val="0"/>
        <w:spacing w:line="640" w:lineRule="exact"/>
        <w:ind w:firstLine="643" w:firstLineChars="200"/>
        <w:contextualSpacing/>
        <w:jc w:val="left"/>
        <w:rPr>
          <w:rFonts w:ascii="仿宋_GB2312" w:hAnsi="仿宋" w:eastAsia="仿宋_GB2312"/>
          <w:color w:val="auto"/>
          <w:sz w:val="32"/>
          <w:szCs w:val="32"/>
        </w:rPr>
      </w:pPr>
      <w:r>
        <w:rPr>
          <w:rFonts w:hint="eastAsia" w:ascii="仿宋_GB2312" w:hAnsi="仿宋" w:eastAsia="仿宋_GB2312"/>
          <w:b/>
          <w:color w:val="auto"/>
          <w:sz w:val="32"/>
          <w:szCs w:val="32"/>
        </w:rPr>
        <w:t>4.绩效结果应用情况。</w:t>
      </w:r>
      <w:r>
        <w:rPr>
          <w:rFonts w:hint="eastAsia" w:ascii="仿宋_GB2312" w:hAnsi="仿宋" w:eastAsia="仿宋_GB2312"/>
          <w:color w:val="auto"/>
          <w:sz w:val="32"/>
          <w:szCs w:val="32"/>
        </w:rPr>
        <w:t>根据202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年度绩效运行监控、绩效自评等情况，当年盘活财政资金</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2025</w:t>
      </w:r>
      <w:r>
        <w:rPr>
          <w:rFonts w:hint="eastAsia" w:ascii="仿宋_GB2312" w:hAnsi="仿宋" w:eastAsia="仿宋_GB2312"/>
          <w:color w:val="auto"/>
          <w:sz w:val="32"/>
          <w:szCs w:val="32"/>
        </w:rPr>
        <w:t>年度减少部门预算项目</w:t>
      </w:r>
      <w:r>
        <w:rPr>
          <w:rFonts w:hint="eastAsia" w:ascii="仿宋_GB2312" w:hAnsi="仿宋" w:eastAsia="仿宋_GB2312"/>
          <w:color w:val="auto"/>
          <w:sz w:val="32"/>
          <w:szCs w:val="32"/>
          <w:lang w:val="en-US" w:eastAsia="zh-CN"/>
        </w:rPr>
        <w:t>13</w:t>
      </w:r>
      <w:r>
        <w:rPr>
          <w:rFonts w:hint="eastAsia" w:ascii="仿宋_GB2312" w:hAnsi="仿宋" w:eastAsia="仿宋_GB2312"/>
          <w:color w:val="auto"/>
          <w:sz w:val="32"/>
          <w:szCs w:val="32"/>
        </w:rPr>
        <w:t>个，压减率</w:t>
      </w:r>
      <w:r>
        <w:rPr>
          <w:rFonts w:hint="eastAsia" w:ascii="仿宋_GB2312" w:hAnsi="仿宋" w:eastAsia="仿宋_GB2312"/>
          <w:color w:val="auto"/>
          <w:sz w:val="32"/>
          <w:szCs w:val="32"/>
          <w:lang w:val="en-US" w:eastAsia="zh-CN"/>
        </w:rPr>
        <w:t>86</w:t>
      </w:r>
      <w:r>
        <w:rPr>
          <w:rFonts w:hint="eastAsia" w:ascii="仿宋_GB2312" w:hAnsi="仿宋" w:eastAsia="仿宋_GB2312"/>
          <w:color w:val="auto"/>
          <w:sz w:val="32"/>
          <w:szCs w:val="32"/>
        </w:rPr>
        <w:t>%。同时对政策和项目资金管理作出调整的</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个。</w:t>
      </w:r>
    </w:p>
    <w:p w14:paraId="1406A64C">
      <w:pPr>
        <w:adjustRightInd w:val="0"/>
        <w:snapToGrid w:val="0"/>
        <w:spacing w:line="640" w:lineRule="exact"/>
        <w:ind w:firstLine="643" w:firstLineChars="200"/>
        <w:contextualSpacing/>
        <w:rPr>
          <w:rFonts w:ascii="楷体_GB2312" w:hAnsi="楷体" w:eastAsia="楷体_GB2312" w:cs="宋体"/>
          <w:b/>
          <w:bCs/>
          <w:kern w:val="0"/>
          <w:sz w:val="32"/>
          <w:szCs w:val="32"/>
          <w:highlight w:val="none"/>
        </w:rPr>
      </w:pPr>
      <w:r>
        <w:rPr>
          <w:rFonts w:hint="eastAsia" w:ascii="楷体_GB2312" w:hAnsi="楷体" w:eastAsia="楷体_GB2312" w:cs="宋体"/>
          <w:b/>
          <w:bCs/>
          <w:kern w:val="0"/>
          <w:sz w:val="32"/>
          <w:szCs w:val="32"/>
        </w:rPr>
        <w:t>（二）</w:t>
      </w:r>
      <w:r>
        <w:rPr>
          <w:rFonts w:hint="eastAsia" w:ascii="楷体_GB2312" w:hAnsi="楷体" w:eastAsia="楷体_GB2312" w:cs="宋体"/>
          <w:b/>
          <w:bCs/>
          <w:kern w:val="0"/>
          <w:sz w:val="32"/>
          <w:szCs w:val="32"/>
          <w:highlight w:val="none"/>
          <w:lang w:eastAsia="zh-CN"/>
        </w:rPr>
        <w:t>2025</w:t>
      </w:r>
      <w:r>
        <w:rPr>
          <w:rFonts w:hint="eastAsia" w:ascii="楷体_GB2312" w:hAnsi="楷体" w:eastAsia="楷体_GB2312" w:cs="宋体"/>
          <w:b/>
          <w:bCs/>
          <w:kern w:val="0"/>
          <w:sz w:val="32"/>
          <w:szCs w:val="32"/>
          <w:highlight w:val="none"/>
        </w:rPr>
        <w:t>年绩效目标编制情况</w:t>
      </w:r>
    </w:p>
    <w:p w14:paraId="28D49340">
      <w:pPr>
        <w:widowControl/>
        <w:adjustRightInd w:val="0"/>
        <w:snapToGrid w:val="0"/>
        <w:spacing w:line="640" w:lineRule="exact"/>
        <w:ind w:firstLine="640" w:firstLineChars="200"/>
        <w:contextualSpacing/>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2025</w:t>
      </w:r>
      <w:r>
        <w:rPr>
          <w:rFonts w:hint="eastAsia" w:ascii="仿宋_GB2312" w:hAnsi="仿宋" w:eastAsia="仿宋_GB2312"/>
          <w:sz w:val="32"/>
          <w:szCs w:val="32"/>
          <w:highlight w:val="none"/>
        </w:rPr>
        <w:t>年，纳入单位预算绩效目标管理的项目</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个。其中，部门整体支出绩效目标围绕部门管理、履职效果、能力建设三个维度，设置二级指标</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个、三级指标</w:t>
      </w:r>
      <w:r>
        <w:rPr>
          <w:rFonts w:hint="eastAsia" w:ascii="仿宋_GB2312" w:hAnsi="仿宋" w:eastAsia="仿宋_GB2312"/>
          <w:sz w:val="32"/>
          <w:szCs w:val="32"/>
          <w:highlight w:val="none"/>
          <w:lang w:val="en-US" w:eastAsia="zh-CN"/>
        </w:rPr>
        <w:t>12</w:t>
      </w:r>
      <w:r>
        <w:rPr>
          <w:rFonts w:hint="eastAsia" w:ascii="仿宋_GB2312" w:hAnsi="仿宋" w:eastAsia="仿宋_GB2312"/>
          <w:sz w:val="32"/>
          <w:szCs w:val="32"/>
          <w:highlight w:val="none"/>
        </w:rPr>
        <w:t>个</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各项绩效目标内容指向明确、细化量化、合理可行，符合规定的格式要求。</w:t>
      </w:r>
    </w:p>
    <w:p w14:paraId="015DC0EC">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14:paraId="1495C9F2">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14:paraId="04E18A63">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14:paraId="17485797">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14:paraId="17F0AD30">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14:paraId="1043ECC0">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14:paraId="42D437B9">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14:paraId="084E0DF6">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18FF8888">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4907231">
      <w:pPr>
        <w:adjustRightInd w:val="0"/>
        <w:snapToGrid w:val="0"/>
        <w:spacing w:line="640" w:lineRule="exact"/>
        <w:ind w:firstLine="640" w:firstLineChars="200"/>
        <w:contextualSpacing/>
        <w:rPr>
          <w:rFonts w:hint="eastAsia" w:ascii="仿宋_GB2312" w:hAnsi="CIDFont+F6" w:eastAsia="仿宋_GB2312"/>
          <w:color w:val="000000"/>
          <w:sz w:val="32"/>
          <w:szCs w:val="32"/>
        </w:rPr>
      </w:pPr>
    </w:p>
    <w:p w14:paraId="421420F8">
      <w:pPr>
        <w:adjustRightInd w:val="0"/>
        <w:snapToGrid w:val="0"/>
        <w:spacing w:line="640" w:lineRule="exact"/>
        <w:contextualSpacing/>
        <w:jc w:val="right"/>
        <w:rPr>
          <w:rFonts w:hint="eastAsia" w:ascii="仿宋_GB2312" w:hAnsi="CIDFont+F6" w:eastAsia="仿宋_GB2312"/>
          <w:color w:val="000000"/>
          <w:sz w:val="32"/>
          <w:szCs w:val="32"/>
        </w:rPr>
      </w:pPr>
    </w:p>
    <w:p w14:paraId="24E180BE">
      <w:pPr>
        <w:adjustRightInd w:val="0"/>
        <w:snapToGrid w:val="0"/>
        <w:spacing w:line="640" w:lineRule="exact"/>
        <w:contextualSpacing/>
        <w:jc w:val="right"/>
        <w:rPr>
          <w:rFonts w:hint="eastAsia" w:ascii="仿宋_GB2312" w:hAnsi="CIDFont+F6" w:eastAsia="仿宋_GB2312"/>
          <w:color w:val="000000"/>
          <w:sz w:val="32"/>
          <w:szCs w:val="32"/>
        </w:rPr>
      </w:pPr>
    </w:p>
    <w:p w14:paraId="47BF923A">
      <w:pPr>
        <w:adjustRightInd w:val="0"/>
        <w:snapToGrid w:val="0"/>
        <w:spacing w:line="640" w:lineRule="exact"/>
        <w:ind w:right="1120"/>
        <w:contextualSpacing/>
        <w:jc w:val="center"/>
        <w:rPr>
          <w:rFonts w:hint="eastAsia" w:ascii="仿宋_GB2312" w:hAnsi="CIDFont+F6" w:eastAsia="仿宋_GB2312"/>
          <w:color w:val="000000"/>
          <w:sz w:val="32"/>
          <w:szCs w:val="32"/>
          <w:lang w:val="en-US" w:eastAsia="zh-CN"/>
        </w:rPr>
      </w:pPr>
      <w:r>
        <w:rPr>
          <w:rFonts w:hint="eastAsia" w:ascii="仿宋_GB2312" w:hAnsi="CIDFont+F6" w:eastAsia="仿宋_GB2312"/>
          <w:color w:val="000000"/>
          <w:sz w:val="32"/>
          <w:szCs w:val="32"/>
          <w:lang w:val="en-US" w:eastAsia="zh-CN"/>
        </w:rPr>
        <w:t xml:space="preserve">                     中国共产党成县纪律检查委员会</w:t>
      </w:r>
    </w:p>
    <w:p w14:paraId="44297325">
      <w:pPr>
        <w:adjustRightInd w:val="0"/>
        <w:snapToGrid w:val="0"/>
        <w:spacing w:line="640" w:lineRule="exact"/>
        <w:ind w:right="1120"/>
        <w:contextualSpacing/>
        <w:jc w:val="center"/>
        <w:rPr>
          <w:rFonts w:ascii="仿宋_GB2312" w:eastAsia="仿宋_GB2312"/>
          <w:sz w:val="32"/>
          <w:szCs w:val="32"/>
        </w:rPr>
      </w:pPr>
      <w:r>
        <w:rPr>
          <w:rFonts w:hint="eastAsia" w:ascii="仿宋_GB2312" w:hAnsi="CIDFont+F6" w:eastAsia="仿宋_GB2312"/>
          <w:color w:val="000000"/>
          <w:sz w:val="32"/>
          <w:szCs w:val="32"/>
          <w:lang w:val="en-US" w:eastAsia="zh-CN"/>
        </w:rPr>
        <w:t xml:space="preserve">                   2025</w:t>
      </w:r>
      <w:r>
        <w:rPr>
          <w:rFonts w:hint="eastAsia" w:ascii="仿宋_GB2312" w:hAnsi="CIDFont+F6" w:eastAsia="仿宋_GB2312"/>
          <w:color w:val="000000"/>
          <w:sz w:val="32"/>
          <w:szCs w:val="32"/>
        </w:rPr>
        <w:t>年</w:t>
      </w:r>
      <w:r>
        <w:rPr>
          <w:rFonts w:hint="eastAsia" w:ascii="仿宋_GB2312" w:hAnsi="CIDFont+F6" w:eastAsia="仿宋_GB2312"/>
          <w:color w:val="000000"/>
          <w:sz w:val="32"/>
          <w:szCs w:val="32"/>
          <w:lang w:val="en-US" w:eastAsia="zh-CN"/>
        </w:rPr>
        <w:t>1</w:t>
      </w:r>
      <w:r>
        <w:rPr>
          <w:rFonts w:hint="eastAsia" w:ascii="仿宋_GB2312" w:hAnsi="CIDFont+F6" w:eastAsia="仿宋_GB2312"/>
          <w:color w:val="000000"/>
          <w:sz w:val="32"/>
          <w:szCs w:val="32"/>
        </w:rPr>
        <w:t>月</w:t>
      </w:r>
      <w:r>
        <w:rPr>
          <w:rFonts w:hint="eastAsia" w:ascii="仿宋_GB2312" w:hAnsi="CIDFont+F6" w:eastAsia="仿宋_GB2312"/>
          <w:color w:val="000000"/>
          <w:sz w:val="32"/>
          <w:szCs w:val="32"/>
          <w:lang w:val="en-US" w:eastAsia="zh-CN"/>
        </w:rPr>
        <w:t>20</w:t>
      </w:r>
      <w:r>
        <w:rPr>
          <w:rFonts w:hint="eastAsia" w:ascii="仿宋_GB2312" w:hAnsi="CIDFont+F6" w:eastAsia="仿宋_GB2312"/>
          <w:color w:val="000000"/>
          <w:sz w:val="32"/>
          <w:szCs w:val="32"/>
        </w:rPr>
        <w:t>日</w:t>
      </w:r>
    </w:p>
    <w:p w14:paraId="15BCFF04">
      <w:pPr>
        <w:adjustRightInd w:val="0"/>
        <w:snapToGrid w:val="0"/>
        <w:spacing w:line="640" w:lineRule="exact"/>
        <w:ind w:firstLine="640" w:firstLineChars="200"/>
        <w:contextualSpacing/>
        <w:rPr>
          <w:rFonts w:ascii="仿宋_GB2312" w:hAnsi="宋体" w:eastAsia="仿宋_GB2312" w:cs="宋体"/>
          <w:kern w:val="0"/>
          <w:sz w:val="32"/>
          <w:szCs w:val="32"/>
        </w:rPr>
      </w:pPr>
    </w:p>
    <w:p w14:paraId="1904B49A">
      <w:pPr>
        <w:adjustRightInd w:val="0"/>
        <w:snapToGrid w:val="0"/>
        <w:spacing w:line="640" w:lineRule="exact"/>
        <w:ind w:firstLine="640" w:firstLineChars="200"/>
        <w:contextualSpacing/>
        <w:rPr>
          <w:rFonts w:ascii="仿宋_GB2312" w:hAnsi="宋体" w:eastAsia="仿宋_GB2312" w:cs="宋体"/>
          <w:spacing w:val="-20"/>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spacing w:val="-20"/>
          <w:kern w:val="0"/>
          <w:sz w:val="32"/>
          <w:szCs w:val="32"/>
        </w:rPr>
        <w:t>1.</w:t>
      </w:r>
      <w:r>
        <w:rPr>
          <w:rFonts w:hint="eastAsia" w:ascii="仿宋_GB2312" w:hAnsi="宋体" w:eastAsia="仿宋_GB2312" w:cs="宋体"/>
          <w:spacing w:val="-20"/>
          <w:kern w:val="0"/>
          <w:sz w:val="32"/>
          <w:szCs w:val="32"/>
          <w:lang w:val="en-US" w:eastAsia="zh-CN"/>
        </w:rPr>
        <w:t>中国共产党成县纪律检查委员会</w:t>
      </w:r>
      <w:r>
        <w:rPr>
          <w:rFonts w:hint="eastAsia" w:ascii="仿宋_GB2312" w:hAnsi="宋体" w:eastAsia="仿宋_GB2312" w:cs="宋体"/>
          <w:spacing w:val="-20"/>
          <w:kern w:val="0"/>
          <w:sz w:val="32"/>
          <w:szCs w:val="32"/>
        </w:rPr>
        <w:t xml:space="preserve"> </w:t>
      </w:r>
      <w:r>
        <w:rPr>
          <w:rFonts w:hint="eastAsia" w:ascii="仿宋_GB2312" w:hAnsi="宋体" w:eastAsia="仿宋_GB2312" w:cs="宋体"/>
          <w:spacing w:val="-20"/>
          <w:kern w:val="0"/>
          <w:sz w:val="32"/>
          <w:szCs w:val="32"/>
          <w:lang w:eastAsia="zh-CN"/>
        </w:rPr>
        <w:t>2025</w:t>
      </w:r>
      <w:r>
        <w:rPr>
          <w:rFonts w:hint="eastAsia" w:ascii="仿宋_GB2312" w:hAnsi="宋体" w:eastAsia="仿宋_GB2312" w:cs="宋体"/>
          <w:spacing w:val="-20"/>
          <w:kern w:val="0"/>
          <w:sz w:val="32"/>
          <w:szCs w:val="32"/>
        </w:rPr>
        <w:t>年</w:t>
      </w:r>
      <w:r>
        <w:rPr>
          <w:rFonts w:hint="eastAsia" w:ascii="仿宋_GB2312" w:hAnsi="CIDFont+F6" w:eastAsia="仿宋_GB2312"/>
          <w:color w:val="000000"/>
          <w:sz w:val="32"/>
          <w:szCs w:val="32"/>
        </w:rPr>
        <w:t>单位</w:t>
      </w:r>
      <w:r>
        <w:rPr>
          <w:rFonts w:hint="eastAsia" w:ascii="仿宋_GB2312" w:hAnsi="宋体" w:eastAsia="仿宋_GB2312" w:cs="宋体"/>
          <w:spacing w:val="-20"/>
          <w:kern w:val="0"/>
          <w:sz w:val="32"/>
          <w:szCs w:val="32"/>
        </w:rPr>
        <w:t>预算公开表</w:t>
      </w:r>
    </w:p>
    <w:p w14:paraId="2D0A0EB4">
      <w:pPr>
        <w:adjustRightInd w:val="0"/>
        <w:snapToGrid w:val="0"/>
        <w:spacing w:line="640" w:lineRule="exact"/>
        <w:ind w:left="1796" w:leftChars="767" w:hanging="185" w:hangingChars="58"/>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中国共产党成县纪律检查委员会</w:t>
      </w:r>
      <w:r>
        <w:rPr>
          <w:rFonts w:hint="eastAsia" w:ascii="仿宋_GB2312" w:hAnsi="宋体" w:eastAsia="仿宋_GB2312" w:cs="宋体"/>
          <w:kern w:val="0"/>
          <w:sz w:val="32"/>
          <w:szCs w:val="32"/>
          <w:lang w:eastAsia="zh-CN"/>
        </w:rPr>
        <w:t>2025</w:t>
      </w:r>
      <w:r>
        <w:rPr>
          <w:rFonts w:hint="eastAsia" w:ascii="仿宋_GB2312" w:hAnsi="宋体" w:eastAsia="仿宋_GB2312" w:cs="宋体"/>
          <w:kern w:val="0"/>
          <w:sz w:val="32"/>
          <w:szCs w:val="32"/>
        </w:rPr>
        <w:t>年</w:t>
      </w:r>
      <w:r>
        <w:rPr>
          <w:rFonts w:hint="eastAsia" w:ascii="仿宋_GB2312" w:hAnsi="CIDFont+F6" w:eastAsia="仿宋_GB2312"/>
          <w:color w:val="000000"/>
          <w:sz w:val="32"/>
          <w:szCs w:val="32"/>
        </w:rPr>
        <w:t>单位</w:t>
      </w:r>
      <w:r>
        <w:rPr>
          <w:rFonts w:hint="eastAsia" w:ascii="仿宋_GB2312" w:hAnsi="宋体" w:eastAsia="仿宋_GB2312" w:cs="宋体"/>
          <w:kern w:val="0"/>
          <w:sz w:val="32"/>
          <w:szCs w:val="32"/>
        </w:rPr>
        <w:t>整体支出绩效目标及预算项目绩效目标表</w:t>
      </w:r>
    </w:p>
    <w:p w14:paraId="61A517C4">
      <w:pPr>
        <w:adjustRightInd w:val="0"/>
        <w:snapToGrid w:val="0"/>
        <w:spacing w:line="640" w:lineRule="exact"/>
        <w:contextualSpacing/>
        <w:rPr>
          <w:rFonts w:ascii="黑体" w:eastAsia="黑体"/>
          <w:sz w:val="30"/>
          <w:szCs w:val="30"/>
        </w:rPr>
      </w:pPr>
    </w:p>
    <w:p w14:paraId="6A565727">
      <w:pPr>
        <w:adjustRightInd w:val="0"/>
        <w:snapToGrid w:val="0"/>
        <w:spacing w:line="640" w:lineRule="exact"/>
        <w:contextualSpacing/>
        <w:rPr>
          <w:rFonts w:ascii="黑体" w:eastAsia="黑体"/>
          <w:sz w:val="30"/>
          <w:szCs w:val="30"/>
        </w:rPr>
      </w:pPr>
    </w:p>
    <w:p w14:paraId="65137C50">
      <w:pPr>
        <w:adjustRightInd w:val="0"/>
        <w:snapToGrid w:val="0"/>
        <w:spacing w:line="640" w:lineRule="exact"/>
        <w:contextualSpacing/>
        <w:rPr>
          <w:rFonts w:ascii="黑体" w:eastAsia="黑体"/>
          <w:sz w:val="30"/>
          <w:szCs w:val="30"/>
        </w:rPr>
      </w:pPr>
    </w:p>
    <w:p w14:paraId="4EA0B876">
      <w:pPr>
        <w:adjustRightInd w:val="0"/>
        <w:snapToGrid w:val="0"/>
        <w:spacing w:line="640" w:lineRule="exact"/>
        <w:contextualSpacing/>
        <w:rPr>
          <w:rFonts w:ascii="黑体" w:eastAsia="黑体"/>
          <w:sz w:val="30"/>
          <w:szCs w:val="30"/>
        </w:rPr>
      </w:pPr>
    </w:p>
    <w:p w14:paraId="1352E4CC">
      <w:pPr>
        <w:adjustRightInd w:val="0"/>
        <w:snapToGrid w:val="0"/>
        <w:spacing w:line="640" w:lineRule="exact"/>
        <w:contextualSpacing/>
        <w:rPr>
          <w:rFonts w:ascii="黑体" w:eastAsia="黑体"/>
          <w:sz w:val="30"/>
          <w:szCs w:val="30"/>
        </w:rPr>
      </w:pPr>
    </w:p>
    <w:p w14:paraId="36507EB8">
      <w:pPr>
        <w:adjustRightInd w:val="0"/>
        <w:snapToGrid w:val="0"/>
        <w:spacing w:line="640" w:lineRule="exact"/>
        <w:contextualSpacing/>
        <w:rPr>
          <w:rFonts w:ascii="黑体" w:eastAsia="黑体"/>
          <w:sz w:val="30"/>
          <w:szCs w:val="30"/>
        </w:rPr>
      </w:pPr>
    </w:p>
    <w:p w14:paraId="15D701E3">
      <w:pPr>
        <w:adjustRightInd w:val="0"/>
        <w:snapToGrid w:val="0"/>
        <w:spacing w:line="640" w:lineRule="exact"/>
        <w:contextualSpacing/>
        <w:rPr>
          <w:rFonts w:ascii="黑体" w:eastAsia="黑体"/>
          <w:sz w:val="30"/>
          <w:szCs w:val="30"/>
        </w:rPr>
      </w:pPr>
    </w:p>
    <w:p w14:paraId="176DC02D">
      <w:pPr>
        <w:adjustRightInd w:val="0"/>
        <w:snapToGrid w:val="0"/>
        <w:spacing w:line="640" w:lineRule="exact"/>
        <w:contextualSpacing/>
        <w:rPr>
          <w:rFonts w:ascii="黑体" w:eastAsia="黑体"/>
          <w:sz w:val="30"/>
          <w:szCs w:val="30"/>
        </w:rPr>
      </w:pPr>
    </w:p>
    <w:p w14:paraId="57CE81B0">
      <w:pPr>
        <w:adjustRightInd w:val="0"/>
        <w:snapToGrid w:val="0"/>
        <w:spacing w:line="640" w:lineRule="exact"/>
        <w:contextualSpacing/>
        <w:rPr>
          <w:rFonts w:ascii="黑体" w:eastAsia="黑体"/>
          <w:sz w:val="30"/>
          <w:szCs w:val="30"/>
        </w:rPr>
      </w:pPr>
    </w:p>
    <w:p w14:paraId="264B00B7">
      <w:pPr>
        <w:adjustRightInd w:val="0"/>
        <w:snapToGrid w:val="0"/>
        <w:spacing w:line="640" w:lineRule="exact"/>
        <w:contextualSpacing/>
        <w:rPr>
          <w:rFonts w:ascii="黑体" w:eastAsia="黑体"/>
          <w:sz w:val="30"/>
          <w:szCs w:val="30"/>
        </w:rPr>
      </w:pPr>
    </w:p>
    <w:p w14:paraId="29FC24CB">
      <w:pPr>
        <w:adjustRightInd w:val="0"/>
        <w:snapToGrid w:val="0"/>
        <w:spacing w:line="640" w:lineRule="exact"/>
        <w:contextualSpacing/>
        <w:rPr>
          <w:rFonts w:ascii="黑体" w:eastAsia="黑体"/>
          <w:sz w:val="30"/>
          <w:szCs w:val="30"/>
        </w:rPr>
      </w:pPr>
    </w:p>
    <w:p w14:paraId="7A78A6EB">
      <w:pPr>
        <w:adjustRightInd w:val="0"/>
        <w:snapToGrid w:val="0"/>
        <w:spacing w:line="640" w:lineRule="exact"/>
        <w:contextualSpacing/>
        <w:rPr>
          <w:rFonts w:ascii="宋体" w:hAnsi="宋体"/>
          <w:b/>
          <w:szCs w:val="21"/>
        </w:rPr>
      </w:pPr>
      <w:r>
        <w:rPr>
          <w:rFonts w:hint="eastAsia" w:ascii="黑体" w:eastAsia="黑体"/>
          <w:szCs w:val="21"/>
        </w:rPr>
        <w:t>附件1</w:t>
      </w:r>
    </w:p>
    <w:p w14:paraId="41BF1327">
      <w:pPr>
        <w:spacing w:line="4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w:t>
      </w:r>
      <w:r>
        <w:rPr>
          <w:rFonts w:hint="eastAsia" w:ascii="仿宋_GB2312" w:hAnsi="CIDFont+F6" w:eastAsia="仿宋_GB2312"/>
          <w:color w:val="000000"/>
          <w:sz w:val="32"/>
          <w:szCs w:val="32"/>
          <w:lang w:eastAsia="zh-CN"/>
        </w:rPr>
        <w:t>单位</w:t>
      </w:r>
      <w:r>
        <w:rPr>
          <w:rFonts w:hint="eastAsia" w:ascii="仿宋_GB2312" w:hAnsi="宋体" w:eastAsia="仿宋_GB2312" w:cs="宋体"/>
          <w:kern w:val="0"/>
          <w:sz w:val="32"/>
          <w:szCs w:val="32"/>
        </w:rPr>
        <w:t>收支总体情况表</w:t>
      </w:r>
    </w:p>
    <w:p w14:paraId="6A6E1268">
      <w:pPr>
        <w:spacing w:line="400" w:lineRule="exact"/>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537" w:type="dxa"/>
        <w:jc w:val="center"/>
        <w:tblLayout w:type="autofit"/>
        <w:tblCellMar>
          <w:top w:w="0" w:type="dxa"/>
          <w:left w:w="108" w:type="dxa"/>
          <w:bottom w:w="0" w:type="dxa"/>
          <w:right w:w="108" w:type="dxa"/>
        </w:tblCellMar>
      </w:tblPr>
      <w:tblGrid>
        <w:gridCol w:w="3340"/>
        <w:gridCol w:w="1587"/>
        <w:gridCol w:w="3208"/>
        <w:gridCol w:w="1402"/>
      </w:tblGrid>
      <w:tr w14:paraId="2C1FE805">
        <w:tblPrEx>
          <w:tblCellMar>
            <w:top w:w="0" w:type="dxa"/>
            <w:left w:w="108" w:type="dxa"/>
            <w:bottom w:w="0" w:type="dxa"/>
            <w:right w:w="108" w:type="dxa"/>
          </w:tblCellMar>
        </w:tblPrEx>
        <w:trPr>
          <w:trHeight w:val="15" w:hRule="atLeast"/>
          <w:jc w:val="center"/>
        </w:trPr>
        <w:tc>
          <w:tcPr>
            <w:tcW w:w="4927" w:type="dxa"/>
            <w:gridSpan w:val="2"/>
            <w:tcBorders>
              <w:top w:val="single" w:color="auto" w:sz="4" w:space="0"/>
              <w:left w:val="nil"/>
              <w:bottom w:val="single" w:color="auto" w:sz="4" w:space="0"/>
              <w:right w:val="single" w:color="000000" w:sz="4" w:space="0"/>
            </w:tcBorders>
            <w:shd w:val="clear" w:color="auto" w:fill="auto"/>
            <w:noWrap/>
            <w:vAlign w:val="center"/>
          </w:tcPr>
          <w:p w14:paraId="6BD158B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10" w:type="dxa"/>
            <w:gridSpan w:val="2"/>
            <w:tcBorders>
              <w:top w:val="single" w:color="auto" w:sz="4" w:space="0"/>
              <w:left w:val="nil"/>
              <w:bottom w:val="single" w:color="auto" w:sz="4" w:space="0"/>
            </w:tcBorders>
            <w:shd w:val="clear" w:color="auto" w:fill="auto"/>
            <w:noWrap/>
            <w:vAlign w:val="center"/>
          </w:tcPr>
          <w:p w14:paraId="5647122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777CFCBB">
        <w:tblPrEx>
          <w:tblCellMar>
            <w:top w:w="0" w:type="dxa"/>
            <w:left w:w="108" w:type="dxa"/>
            <w:bottom w:w="0" w:type="dxa"/>
            <w:right w:w="108" w:type="dxa"/>
          </w:tblCellMar>
        </w:tblPrEx>
        <w:trPr>
          <w:trHeight w:val="177" w:hRule="atLeast"/>
          <w:jc w:val="center"/>
        </w:trPr>
        <w:tc>
          <w:tcPr>
            <w:tcW w:w="3340" w:type="dxa"/>
            <w:tcBorders>
              <w:top w:val="nil"/>
              <w:left w:val="nil"/>
              <w:bottom w:val="single" w:color="auto" w:sz="4" w:space="0"/>
              <w:right w:val="single" w:color="000000" w:sz="4" w:space="0"/>
            </w:tcBorders>
            <w:shd w:val="clear" w:color="auto" w:fill="auto"/>
            <w:noWrap/>
            <w:vAlign w:val="center"/>
          </w:tcPr>
          <w:p w14:paraId="45EF46F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587" w:type="dxa"/>
            <w:tcBorders>
              <w:top w:val="nil"/>
              <w:left w:val="nil"/>
              <w:bottom w:val="single" w:color="auto" w:sz="4" w:space="0"/>
              <w:right w:val="single" w:color="000000" w:sz="4" w:space="0"/>
            </w:tcBorders>
            <w:shd w:val="clear" w:color="auto" w:fill="auto"/>
            <w:noWrap/>
            <w:vAlign w:val="center"/>
          </w:tcPr>
          <w:p w14:paraId="611ACA9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08" w:type="dxa"/>
            <w:tcBorders>
              <w:top w:val="nil"/>
              <w:left w:val="nil"/>
              <w:bottom w:val="single" w:color="auto" w:sz="4" w:space="0"/>
              <w:right w:val="single" w:color="000000" w:sz="4" w:space="0"/>
            </w:tcBorders>
            <w:shd w:val="clear" w:color="auto" w:fill="auto"/>
            <w:noWrap/>
            <w:vAlign w:val="center"/>
          </w:tcPr>
          <w:p w14:paraId="614F6A8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01" w:type="dxa"/>
            <w:tcBorders>
              <w:top w:val="nil"/>
              <w:left w:val="nil"/>
              <w:bottom w:val="single" w:color="auto" w:sz="4" w:space="0"/>
              <w:right w:val="nil"/>
            </w:tcBorders>
            <w:shd w:val="clear" w:color="auto" w:fill="auto"/>
            <w:noWrap/>
            <w:vAlign w:val="center"/>
          </w:tcPr>
          <w:p w14:paraId="7CD3949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35FF0CEB">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575BE304">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587" w:type="dxa"/>
            <w:tcBorders>
              <w:top w:val="nil"/>
              <w:left w:val="single" w:color="000000" w:sz="4" w:space="0"/>
              <w:bottom w:val="single" w:color="auto" w:sz="4" w:space="0"/>
              <w:right w:val="single" w:color="000000" w:sz="4" w:space="0"/>
            </w:tcBorders>
            <w:shd w:val="clear" w:color="CCCCFF" w:fill="FFFFFF"/>
            <w:noWrap/>
          </w:tcPr>
          <w:p w14:paraId="169CDABD">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1475.47</w:t>
            </w:r>
          </w:p>
        </w:tc>
        <w:tc>
          <w:tcPr>
            <w:tcW w:w="3208" w:type="dxa"/>
            <w:tcBorders>
              <w:top w:val="nil"/>
              <w:left w:val="nil"/>
              <w:bottom w:val="single" w:color="auto" w:sz="4" w:space="0"/>
              <w:right w:val="single" w:color="000000" w:sz="4" w:space="0"/>
            </w:tcBorders>
            <w:shd w:val="clear" w:color="auto" w:fill="auto"/>
            <w:noWrap/>
            <w:vAlign w:val="center"/>
          </w:tcPr>
          <w:p w14:paraId="3CC6711E">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01" w:type="dxa"/>
            <w:tcBorders>
              <w:top w:val="nil"/>
              <w:left w:val="nil"/>
              <w:bottom w:val="single" w:color="auto" w:sz="4" w:space="0"/>
              <w:right w:val="nil"/>
            </w:tcBorders>
            <w:shd w:val="clear" w:color="CCCCFF" w:fill="FFFFFF"/>
          </w:tcPr>
          <w:p w14:paraId="4CFA9AF4">
            <w:pPr>
              <w:jc w:val="right"/>
              <w:rPr>
                <w:rFonts w:hint="default" w:ascii="宋体" w:hAnsi="宋体" w:eastAsia="宋体"/>
                <w:sz w:val="18"/>
                <w:szCs w:val="18"/>
                <w:lang w:val="en-US" w:eastAsia="zh-CN"/>
              </w:rPr>
            </w:pPr>
            <w:r>
              <w:rPr>
                <w:rFonts w:hint="eastAsia" w:ascii="宋体" w:hAnsi="宋体"/>
                <w:sz w:val="18"/>
                <w:szCs w:val="18"/>
                <w:lang w:val="en-US" w:eastAsia="zh-CN"/>
              </w:rPr>
              <w:t>1181.3</w:t>
            </w:r>
          </w:p>
        </w:tc>
      </w:tr>
      <w:tr w14:paraId="6C6E4CAE">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46807E59">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587" w:type="dxa"/>
            <w:tcBorders>
              <w:top w:val="nil"/>
              <w:left w:val="single" w:color="000000" w:sz="4" w:space="0"/>
              <w:bottom w:val="single" w:color="auto" w:sz="4" w:space="0"/>
              <w:right w:val="single" w:color="000000" w:sz="4" w:space="0"/>
            </w:tcBorders>
            <w:shd w:val="clear" w:color="CCCCFF" w:fill="FFFFFF"/>
            <w:noWrap/>
          </w:tcPr>
          <w:p w14:paraId="4F7ED870">
            <w:pPr>
              <w:jc w:val="right"/>
              <w:rPr>
                <w:rFonts w:ascii="宋体" w:hAnsi="宋体"/>
                <w:color w:val="00000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313CBE7F">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01" w:type="dxa"/>
            <w:tcBorders>
              <w:top w:val="nil"/>
              <w:left w:val="nil"/>
              <w:bottom w:val="single" w:color="auto" w:sz="4" w:space="0"/>
              <w:right w:val="nil"/>
            </w:tcBorders>
            <w:shd w:val="clear" w:color="CCCCFF" w:fill="FFFFFF"/>
          </w:tcPr>
          <w:p w14:paraId="4D2AD069">
            <w:pPr>
              <w:jc w:val="right"/>
              <w:rPr>
                <w:rFonts w:ascii="宋体" w:hAnsi="宋体"/>
                <w:sz w:val="18"/>
                <w:szCs w:val="18"/>
              </w:rPr>
            </w:pPr>
          </w:p>
        </w:tc>
      </w:tr>
      <w:tr w14:paraId="5CFA05E2">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single" w:color="000000" w:sz="4" w:space="0"/>
            </w:tcBorders>
            <w:shd w:val="clear" w:color="auto" w:fill="auto"/>
            <w:noWrap/>
            <w:vAlign w:val="center"/>
          </w:tcPr>
          <w:p w14:paraId="17B8D98D">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587" w:type="dxa"/>
            <w:tcBorders>
              <w:top w:val="nil"/>
              <w:left w:val="nil"/>
              <w:bottom w:val="single" w:color="auto" w:sz="4" w:space="0"/>
              <w:right w:val="single" w:color="000000" w:sz="4" w:space="0"/>
            </w:tcBorders>
            <w:shd w:val="clear" w:color="CCCCFF" w:fill="FFFFFF"/>
            <w:noWrap/>
          </w:tcPr>
          <w:p w14:paraId="149C3F42">
            <w:pPr>
              <w:jc w:val="right"/>
              <w:rPr>
                <w:rFonts w:ascii="宋体" w:hAnsi="宋体"/>
                <w:color w:val="00000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6A571BA5">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01" w:type="dxa"/>
            <w:tcBorders>
              <w:top w:val="nil"/>
              <w:left w:val="nil"/>
              <w:bottom w:val="single" w:color="auto" w:sz="4" w:space="0"/>
              <w:right w:val="nil"/>
            </w:tcBorders>
            <w:shd w:val="clear" w:color="CCCCFF" w:fill="FFFFFF"/>
          </w:tcPr>
          <w:p w14:paraId="73625AAC">
            <w:pPr>
              <w:jc w:val="right"/>
              <w:rPr>
                <w:rFonts w:ascii="宋体" w:hAnsi="宋体"/>
                <w:sz w:val="18"/>
                <w:szCs w:val="18"/>
              </w:rPr>
            </w:pPr>
          </w:p>
        </w:tc>
      </w:tr>
      <w:tr w14:paraId="7E489A9C">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24E22AC0">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587" w:type="dxa"/>
            <w:tcBorders>
              <w:top w:val="nil"/>
              <w:left w:val="single" w:color="000000" w:sz="4" w:space="0"/>
              <w:bottom w:val="single" w:color="auto" w:sz="4" w:space="0"/>
              <w:right w:val="single" w:color="000000" w:sz="4" w:space="0"/>
            </w:tcBorders>
            <w:shd w:val="clear" w:color="CCCCFF" w:fill="FFFFFF"/>
            <w:noWrap/>
          </w:tcPr>
          <w:p w14:paraId="2332C94B">
            <w:pPr>
              <w:jc w:val="right"/>
              <w:rPr>
                <w:rFonts w:ascii="宋体" w:hAnsi="宋体"/>
                <w:color w:val="00000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4EB522E1">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01" w:type="dxa"/>
            <w:tcBorders>
              <w:top w:val="nil"/>
              <w:left w:val="nil"/>
              <w:bottom w:val="single" w:color="auto" w:sz="4" w:space="0"/>
              <w:right w:val="nil"/>
            </w:tcBorders>
            <w:shd w:val="clear" w:color="CCCCFF" w:fill="FFFFFF"/>
          </w:tcPr>
          <w:p w14:paraId="19B84293">
            <w:pPr>
              <w:jc w:val="right"/>
              <w:rPr>
                <w:rFonts w:ascii="宋体" w:hAnsi="宋体"/>
                <w:sz w:val="18"/>
                <w:szCs w:val="18"/>
              </w:rPr>
            </w:pPr>
          </w:p>
        </w:tc>
      </w:tr>
      <w:tr w14:paraId="40A2B70F">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62E425EE">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587" w:type="dxa"/>
            <w:tcBorders>
              <w:top w:val="nil"/>
              <w:left w:val="single" w:color="000000" w:sz="4" w:space="0"/>
              <w:bottom w:val="single" w:color="auto" w:sz="4" w:space="0"/>
              <w:right w:val="single" w:color="000000" w:sz="4" w:space="0"/>
            </w:tcBorders>
            <w:shd w:val="clear" w:color="CCCCFF" w:fill="FFFFFF"/>
            <w:noWrap/>
          </w:tcPr>
          <w:p w14:paraId="6169F3D9">
            <w:pPr>
              <w:jc w:val="right"/>
              <w:rPr>
                <w:rFonts w:ascii="宋体" w:hAnsi="宋体"/>
                <w:color w:val="00000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5C40E5D2">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01" w:type="dxa"/>
            <w:tcBorders>
              <w:top w:val="nil"/>
              <w:left w:val="nil"/>
              <w:bottom w:val="single" w:color="auto" w:sz="4" w:space="0"/>
              <w:right w:val="nil"/>
            </w:tcBorders>
            <w:shd w:val="clear" w:color="CCCCFF" w:fill="FFFFFF"/>
          </w:tcPr>
          <w:p w14:paraId="0DEEEA99">
            <w:pPr>
              <w:jc w:val="right"/>
              <w:rPr>
                <w:rFonts w:ascii="宋体" w:hAnsi="宋体"/>
                <w:sz w:val="18"/>
                <w:szCs w:val="18"/>
              </w:rPr>
            </w:pPr>
          </w:p>
        </w:tc>
      </w:tr>
      <w:tr w14:paraId="28D901EF">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single" w:color="000000" w:sz="4" w:space="0"/>
            </w:tcBorders>
            <w:shd w:val="clear" w:color="auto" w:fill="auto"/>
            <w:noWrap/>
            <w:vAlign w:val="center"/>
          </w:tcPr>
          <w:p w14:paraId="478F7748">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587" w:type="dxa"/>
            <w:tcBorders>
              <w:top w:val="nil"/>
              <w:left w:val="nil"/>
              <w:bottom w:val="single" w:color="auto" w:sz="4" w:space="0"/>
              <w:right w:val="single" w:color="000000" w:sz="4" w:space="0"/>
            </w:tcBorders>
            <w:shd w:val="clear" w:color="CCCCFF" w:fill="FFFFFF"/>
            <w:noWrap/>
          </w:tcPr>
          <w:p w14:paraId="23686395">
            <w:pPr>
              <w:jc w:val="right"/>
              <w:rPr>
                <w:rFonts w:ascii="宋体" w:hAnsi="宋体"/>
                <w:color w:val="00000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0A342ADB">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01" w:type="dxa"/>
            <w:tcBorders>
              <w:top w:val="nil"/>
              <w:left w:val="nil"/>
              <w:bottom w:val="single" w:color="auto" w:sz="4" w:space="0"/>
              <w:right w:val="nil"/>
            </w:tcBorders>
            <w:shd w:val="clear" w:color="CCCCFF" w:fill="FFFFFF"/>
          </w:tcPr>
          <w:p w14:paraId="661D774F">
            <w:pPr>
              <w:jc w:val="right"/>
              <w:rPr>
                <w:rFonts w:ascii="宋体" w:hAnsi="宋体"/>
                <w:sz w:val="18"/>
                <w:szCs w:val="18"/>
              </w:rPr>
            </w:pPr>
          </w:p>
        </w:tc>
      </w:tr>
      <w:tr w14:paraId="0F908555">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single" w:color="000000" w:sz="4" w:space="0"/>
            </w:tcBorders>
            <w:shd w:val="clear" w:color="auto" w:fill="auto"/>
            <w:noWrap/>
            <w:vAlign w:val="center"/>
          </w:tcPr>
          <w:p w14:paraId="4290C5C9">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587" w:type="dxa"/>
            <w:tcBorders>
              <w:top w:val="nil"/>
              <w:left w:val="nil"/>
              <w:bottom w:val="single" w:color="auto" w:sz="4" w:space="0"/>
              <w:right w:val="single" w:color="000000" w:sz="4" w:space="0"/>
            </w:tcBorders>
            <w:shd w:val="clear" w:color="CCCCFF" w:fill="FFFFFF"/>
            <w:noWrap/>
          </w:tcPr>
          <w:p w14:paraId="2FE092C0">
            <w:pPr>
              <w:jc w:val="right"/>
              <w:rPr>
                <w:rFonts w:ascii="宋体" w:hAnsi="宋体"/>
                <w:color w:val="00000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56ABC293">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01" w:type="dxa"/>
            <w:tcBorders>
              <w:top w:val="nil"/>
              <w:left w:val="nil"/>
              <w:bottom w:val="single" w:color="auto" w:sz="4" w:space="0"/>
              <w:right w:val="nil"/>
            </w:tcBorders>
            <w:shd w:val="clear" w:color="CCCCFF" w:fill="FFFFFF"/>
          </w:tcPr>
          <w:p w14:paraId="2A528FE6">
            <w:pPr>
              <w:jc w:val="right"/>
              <w:rPr>
                <w:rFonts w:ascii="宋体" w:hAnsi="宋体"/>
                <w:sz w:val="18"/>
                <w:szCs w:val="18"/>
              </w:rPr>
            </w:pPr>
          </w:p>
        </w:tc>
      </w:tr>
      <w:tr w14:paraId="491E8F6A">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6AF94C8E">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587" w:type="dxa"/>
            <w:tcBorders>
              <w:top w:val="nil"/>
              <w:left w:val="single" w:color="000000" w:sz="4" w:space="0"/>
              <w:bottom w:val="single" w:color="auto" w:sz="4" w:space="0"/>
              <w:right w:val="single" w:color="000000" w:sz="4" w:space="0"/>
            </w:tcBorders>
            <w:shd w:val="clear" w:color="CCCCFF" w:fill="FFFFFF"/>
            <w:noWrap/>
          </w:tcPr>
          <w:p w14:paraId="77F30494">
            <w:pPr>
              <w:jc w:val="right"/>
              <w:rPr>
                <w:rFonts w:ascii="宋体" w:hAnsi="宋体"/>
                <w:color w:val="00000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14B60340">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01" w:type="dxa"/>
            <w:tcBorders>
              <w:top w:val="nil"/>
              <w:left w:val="nil"/>
              <w:bottom w:val="single" w:color="auto" w:sz="4" w:space="0"/>
              <w:right w:val="nil"/>
            </w:tcBorders>
            <w:shd w:val="clear" w:color="CCCCFF" w:fill="FFFFFF"/>
          </w:tcPr>
          <w:p w14:paraId="0ECB2C49">
            <w:pPr>
              <w:jc w:val="right"/>
              <w:rPr>
                <w:rFonts w:hint="default" w:ascii="宋体" w:hAnsi="宋体" w:eastAsia="宋体"/>
                <w:sz w:val="18"/>
                <w:szCs w:val="18"/>
                <w:lang w:val="en-US" w:eastAsia="zh-CN"/>
              </w:rPr>
            </w:pPr>
            <w:r>
              <w:rPr>
                <w:rFonts w:hint="eastAsia" w:ascii="宋体" w:hAnsi="宋体"/>
                <w:sz w:val="18"/>
                <w:szCs w:val="18"/>
                <w:lang w:val="en-US" w:eastAsia="zh-CN"/>
              </w:rPr>
              <w:t>126.45</w:t>
            </w:r>
          </w:p>
        </w:tc>
      </w:tr>
      <w:tr w14:paraId="5B12C58C">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416D5D19">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587" w:type="dxa"/>
            <w:tcBorders>
              <w:top w:val="nil"/>
              <w:left w:val="single" w:color="000000" w:sz="4" w:space="0"/>
              <w:bottom w:val="single" w:color="auto" w:sz="4" w:space="0"/>
              <w:right w:val="single" w:color="000000" w:sz="4" w:space="0"/>
            </w:tcBorders>
            <w:shd w:val="clear" w:color="CCCCFF" w:fill="FFFFFF"/>
            <w:noWrap/>
          </w:tcPr>
          <w:p w14:paraId="19FD8B7C">
            <w:pPr>
              <w:jc w:val="right"/>
              <w:rPr>
                <w:rFonts w:ascii="宋体" w:hAnsi="宋体"/>
                <w:color w:val="00000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09E4C5ED">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01" w:type="dxa"/>
            <w:tcBorders>
              <w:top w:val="nil"/>
              <w:left w:val="nil"/>
              <w:bottom w:val="single" w:color="auto" w:sz="4" w:space="0"/>
              <w:right w:val="nil"/>
            </w:tcBorders>
            <w:shd w:val="clear" w:color="CCCCFF" w:fill="FFFFFF"/>
          </w:tcPr>
          <w:p w14:paraId="54F02646">
            <w:pPr>
              <w:jc w:val="right"/>
              <w:rPr>
                <w:rFonts w:ascii="宋体" w:hAnsi="宋体"/>
                <w:sz w:val="18"/>
                <w:szCs w:val="18"/>
              </w:rPr>
            </w:pPr>
          </w:p>
        </w:tc>
      </w:tr>
      <w:tr w14:paraId="07D02710">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single" w:color="000000" w:sz="4" w:space="0"/>
            </w:tcBorders>
            <w:shd w:val="clear" w:color="auto" w:fill="auto"/>
            <w:noWrap/>
            <w:vAlign w:val="center"/>
          </w:tcPr>
          <w:p w14:paraId="7236DB45">
            <w:pPr>
              <w:widowControl/>
              <w:jc w:val="left"/>
              <w:rPr>
                <w:rFonts w:ascii="宋体" w:hAnsi="宋体" w:cs="Arial"/>
                <w:color w:val="000000"/>
                <w:kern w:val="0"/>
                <w:sz w:val="18"/>
                <w:szCs w:val="18"/>
              </w:rPr>
            </w:pPr>
          </w:p>
        </w:tc>
        <w:tc>
          <w:tcPr>
            <w:tcW w:w="1587" w:type="dxa"/>
            <w:tcBorders>
              <w:top w:val="nil"/>
              <w:left w:val="nil"/>
              <w:bottom w:val="single" w:color="auto" w:sz="4" w:space="0"/>
              <w:right w:val="single" w:color="000000" w:sz="4" w:space="0"/>
            </w:tcBorders>
            <w:shd w:val="clear" w:color="auto" w:fill="auto"/>
            <w:noWrap/>
            <w:vAlign w:val="center"/>
          </w:tcPr>
          <w:p w14:paraId="57712C8B">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1F5D998B">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01" w:type="dxa"/>
            <w:tcBorders>
              <w:top w:val="nil"/>
              <w:left w:val="nil"/>
              <w:bottom w:val="single" w:color="auto" w:sz="4" w:space="0"/>
              <w:right w:val="nil"/>
            </w:tcBorders>
            <w:shd w:val="clear" w:color="CCCCFF" w:fill="FFFFFF"/>
          </w:tcPr>
          <w:p w14:paraId="67658841">
            <w:pPr>
              <w:jc w:val="right"/>
              <w:rPr>
                <w:rFonts w:hint="default" w:ascii="宋体" w:hAnsi="宋体" w:eastAsia="宋体"/>
                <w:sz w:val="18"/>
                <w:szCs w:val="18"/>
                <w:lang w:val="en-US" w:eastAsia="zh-CN"/>
              </w:rPr>
            </w:pPr>
            <w:r>
              <w:rPr>
                <w:rFonts w:hint="eastAsia" w:ascii="宋体" w:hAnsi="宋体"/>
                <w:sz w:val="18"/>
                <w:szCs w:val="18"/>
                <w:lang w:val="en-US" w:eastAsia="zh-CN"/>
              </w:rPr>
              <w:t>70.28</w:t>
            </w:r>
          </w:p>
        </w:tc>
      </w:tr>
      <w:tr w14:paraId="020EFEF9">
        <w:tblPrEx>
          <w:tblCellMar>
            <w:top w:w="0" w:type="dxa"/>
            <w:left w:w="108" w:type="dxa"/>
            <w:bottom w:w="0" w:type="dxa"/>
            <w:right w:w="108" w:type="dxa"/>
          </w:tblCellMar>
        </w:tblPrEx>
        <w:trPr>
          <w:trHeight w:val="222" w:hRule="atLeast"/>
          <w:jc w:val="center"/>
        </w:trPr>
        <w:tc>
          <w:tcPr>
            <w:tcW w:w="3340" w:type="dxa"/>
            <w:tcBorders>
              <w:top w:val="nil"/>
              <w:left w:val="nil"/>
              <w:bottom w:val="single" w:color="auto" w:sz="4" w:space="0"/>
              <w:right w:val="single" w:color="000000" w:sz="4" w:space="0"/>
            </w:tcBorders>
            <w:shd w:val="clear" w:color="auto" w:fill="auto"/>
            <w:noWrap/>
            <w:vAlign w:val="center"/>
          </w:tcPr>
          <w:p w14:paraId="75F67E9D">
            <w:pPr>
              <w:widowControl/>
              <w:jc w:val="left"/>
              <w:rPr>
                <w:rFonts w:ascii="宋体" w:hAnsi="宋体" w:cs="Arial"/>
                <w:color w:val="000000"/>
                <w:kern w:val="0"/>
                <w:sz w:val="18"/>
                <w:szCs w:val="18"/>
              </w:rPr>
            </w:pPr>
          </w:p>
        </w:tc>
        <w:tc>
          <w:tcPr>
            <w:tcW w:w="1587" w:type="dxa"/>
            <w:tcBorders>
              <w:top w:val="nil"/>
              <w:left w:val="nil"/>
              <w:bottom w:val="single" w:color="auto" w:sz="4" w:space="0"/>
              <w:right w:val="single" w:color="000000" w:sz="4" w:space="0"/>
            </w:tcBorders>
            <w:shd w:val="clear" w:color="auto" w:fill="auto"/>
            <w:noWrap/>
            <w:vAlign w:val="center"/>
          </w:tcPr>
          <w:p w14:paraId="64FB971B">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4B28BF4C">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01" w:type="dxa"/>
            <w:tcBorders>
              <w:top w:val="nil"/>
              <w:left w:val="nil"/>
              <w:bottom w:val="single" w:color="auto" w:sz="4" w:space="0"/>
              <w:right w:val="nil"/>
            </w:tcBorders>
            <w:shd w:val="clear" w:color="CCCCFF" w:fill="FFFFFF"/>
          </w:tcPr>
          <w:p w14:paraId="6C90F208">
            <w:pPr>
              <w:jc w:val="right"/>
              <w:rPr>
                <w:rFonts w:ascii="宋体" w:hAnsi="宋体"/>
                <w:sz w:val="18"/>
                <w:szCs w:val="18"/>
              </w:rPr>
            </w:pPr>
          </w:p>
        </w:tc>
      </w:tr>
      <w:tr w14:paraId="6658DE5A">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50D4D73D">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3E88E3EB">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74FE813F">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01" w:type="dxa"/>
            <w:tcBorders>
              <w:top w:val="nil"/>
              <w:left w:val="nil"/>
              <w:bottom w:val="single" w:color="auto" w:sz="4" w:space="0"/>
              <w:right w:val="nil"/>
            </w:tcBorders>
            <w:shd w:val="clear" w:color="CCCCFF" w:fill="FFFFFF"/>
          </w:tcPr>
          <w:p w14:paraId="18747847">
            <w:pPr>
              <w:jc w:val="right"/>
              <w:rPr>
                <w:rFonts w:ascii="宋体" w:hAnsi="宋体"/>
                <w:sz w:val="18"/>
                <w:szCs w:val="18"/>
              </w:rPr>
            </w:pPr>
          </w:p>
        </w:tc>
      </w:tr>
      <w:tr w14:paraId="73CEF96E">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2DC8896F">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407FBD43">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28138188">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01" w:type="dxa"/>
            <w:tcBorders>
              <w:top w:val="nil"/>
              <w:left w:val="nil"/>
              <w:bottom w:val="single" w:color="auto" w:sz="4" w:space="0"/>
              <w:right w:val="nil"/>
            </w:tcBorders>
            <w:shd w:val="clear" w:color="CCCCFF" w:fill="FFFFFF"/>
          </w:tcPr>
          <w:p w14:paraId="01657767">
            <w:pPr>
              <w:jc w:val="right"/>
              <w:rPr>
                <w:rFonts w:ascii="宋体" w:hAnsi="宋体"/>
                <w:sz w:val="18"/>
                <w:szCs w:val="18"/>
              </w:rPr>
            </w:pPr>
          </w:p>
        </w:tc>
      </w:tr>
      <w:tr w14:paraId="00439CA8">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66ADE1C9">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26C57CB6">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3E14D681">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01" w:type="dxa"/>
            <w:tcBorders>
              <w:top w:val="nil"/>
              <w:left w:val="nil"/>
              <w:bottom w:val="single" w:color="auto" w:sz="4" w:space="0"/>
              <w:right w:val="nil"/>
            </w:tcBorders>
            <w:shd w:val="clear" w:color="CCCCFF" w:fill="FFFFFF"/>
          </w:tcPr>
          <w:p w14:paraId="62CFEF5B">
            <w:pPr>
              <w:jc w:val="right"/>
              <w:rPr>
                <w:rFonts w:ascii="宋体" w:hAnsi="宋体"/>
                <w:sz w:val="18"/>
                <w:szCs w:val="18"/>
              </w:rPr>
            </w:pPr>
          </w:p>
        </w:tc>
      </w:tr>
      <w:tr w14:paraId="4E9513FB">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34FDE63F">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35233E96">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7F060E29">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01" w:type="dxa"/>
            <w:tcBorders>
              <w:top w:val="nil"/>
              <w:left w:val="nil"/>
              <w:bottom w:val="single" w:color="auto" w:sz="4" w:space="0"/>
              <w:right w:val="nil"/>
            </w:tcBorders>
            <w:shd w:val="clear" w:color="CCCCFF" w:fill="FFFFFF"/>
          </w:tcPr>
          <w:p w14:paraId="0699AF58">
            <w:pPr>
              <w:jc w:val="right"/>
              <w:rPr>
                <w:rFonts w:ascii="宋体" w:hAnsi="宋体"/>
                <w:sz w:val="18"/>
                <w:szCs w:val="18"/>
              </w:rPr>
            </w:pPr>
          </w:p>
        </w:tc>
      </w:tr>
      <w:tr w14:paraId="4D4A2ABF">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7071729E">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08EADA45">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4BD639D5">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01" w:type="dxa"/>
            <w:tcBorders>
              <w:top w:val="nil"/>
              <w:left w:val="nil"/>
              <w:bottom w:val="single" w:color="auto" w:sz="4" w:space="0"/>
              <w:right w:val="nil"/>
            </w:tcBorders>
            <w:shd w:val="clear" w:color="CCCCFF" w:fill="FFFFFF"/>
          </w:tcPr>
          <w:p w14:paraId="5AACD24F">
            <w:pPr>
              <w:jc w:val="right"/>
              <w:rPr>
                <w:rFonts w:ascii="宋体" w:hAnsi="宋体"/>
                <w:sz w:val="18"/>
                <w:szCs w:val="18"/>
              </w:rPr>
            </w:pPr>
          </w:p>
        </w:tc>
      </w:tr>
      <w:tr w14:paraId="2F7BFA34">
        <w:trPr>
          <w:trHeight w:val="15" w:hRule="atLeast"/>
          <w:jc w:val="center"/>
        </w:trPr>
        <w:tc>
          <w:tcPr>
            <w:tcW w:w="3340" w:type="dxa"/>
            <w:tcBorders>
              <w:top w:val="nil"/>
              <w:left w:val="nil"/>
              <w:bottom w:val="single" w:color="auto" w:sz="4" w:space="0"/>
              <w:right w:val="nil"/>
            </w:tcBorders>
            <w:shd w:val="clear" w:color="auto" w:fill="auto"/>
            <w:noWrap/>
            <w:vAlign w:val="center"/>
          </w:tcPr>
          <w:p w14:paraId="77F503B2">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5F44025F">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0A157833">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01" w:type="dxa"/>
            <w:tcBorders>
              <w:top w:val="nil"/>
              <w:left w:val="nil"/>
              <w:bottom w:val="single" w:color="auto" w:sz="4" w:space="0"/>
              <w:right w:val="nil"/>
            </w:tcBorders>
            <w:shd w:val="clear" w:color="CCCCFF" w:fill="FFFFFF"/>
          </w:tcPr>
          <w:p w14:paraId="113B1BB2">
            <w:pPr>
              <w:jc w:val="right"/>
              <w:rPr>
                <w:rFonts w:ascii="宋体" w:hAnsi="宋体"/>
                <w:sz w:val="18"/>
                <w:szCs w:val="18"/>
              </w:rPr>
            </w:pPr>
          </w:p>
        </w:tc>
      </w:tr>
      <w:tr w14:paraId="0EDE3CED">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4284EA67">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6D672725">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7D3548FC">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01" w:type="dxa"/>
            <w:tcBorders>
              <w:top w:val="nil"/>
              <w:left w:val="nil"/>
              <w:bottom w:val="single" w:color="auto" w:sz="4" w:space="0"/>
              <w:right w:val="nil"/>
            </w:tcBorders>
            <w:shd w:val="clear" w:color="CCCCFF" w:fill="FFFFFF"/>
          </w:tcPr>
          <w:p w14:paraId="283DC474">
            <w:pPr>
              <w:jc w:val="right"/>
              <w:rPr>
                <w:rFonts w:ascii="宋体" w:hAnsi="宋体"/>
                <w:sz w:val="18"/>
                <w:szCs w:val="18"/>
              </w:rPr>
            </w:pPr>
          </w:p>
        </w:tc>
      </w:tr>
      <w:tr w14:paraId="30DADFF7">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37A2382D">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1F5757D3">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317D5A4E">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01" w:type="dxa"/>
            <w:tcBorders>
              <w:top w:val="nil"/>
              <w:left w:val="nil"/>
              <w:bottom w:val="single" w:color="auto" w:sz="4" w:space="0"/>
              <w:right w:val="nil"/>
            </w:tcBorders>
            <w:shd w:val="clear" w:color="CCCCFF" w:fill="FFFFFF"/>
          </w:tcPr>
          <w:p w14:paraId="138797DE">
            <w:pPr>
              <w:jc w:val="right"/>
              <w:rPr>
                <w:rFonts w:ascii="宋体" w:hAnsi="宋体"/>
                <w:sz w:val="18"/>
                <w:szCs w:val="18"/>
              </w:rPr>
            </w:pPr>
          </w:p>
        </w:tc>
      </w:tr>
      <w:tr w14:paraId="7251AA82">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4E0BAAD2">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1710B411">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34D20088">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01" w:type="dxa"/>
            <w:tcBorders>
              <w:top w:val="nil"/>
              <w:left w:val="nil"/>
              <w:bottom w:val="single" w:color="auto" w:sz="4" w:space="0"/>
              <w:right w:val="nil"/>
            </w:tcBorders>
            <w:shd w:val="clear" w:color="CCCCFF" w:fill="FFFFFF"/>
          </w:tcPr>
          <w:p w14:paraId="6CDCA72B">
            <w:pPr>
              <w:jc w:val="right"/>
              <w:rPr>
                <w:rFonts w:hint="default" w:ascii="宋体" w:hAnsi="宋体" w:eastAsia="宋体"/>
                <w:sz w:val="18"/>
                <w:szCs w:val="18"/>
                <w:lang w:val="en-US" w:eastAsia="zh-CN"/>
              </w:rPr>
            </w:pPr>
            <w:r>
              <w:rPr>
                <w:rFonts w:hint="eastAsia" w:ascii="宋体" w:hAnsi="宋体"/>
                <w:sz w:val="18"/>
                <w:szCs w:val="18"/>
                <w:lang w:val="en-US" w:eastAsia="zh-CN"/>
              </w:rPr>
              <w:t>97.44</w:t>
            </w:r>
          </w:p>
        </w:tc>
      </w:tr>
      <w:tr w14:paraId="5DE740C6">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38772643">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3AECE5E1">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332AEC09">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01" w:type="dxa"/>
            <w:tcBorders>
              <w:top w:val="nil"/>
              <w:left w:val="nil"/>
              <w:bottom w:val="single" w:color="auto" w:sz="4" w:space="0"/>
              <w:right w:val="nil"/>
            </w:tcBorders>
            <w:shd w:val="clear" w:color="CCCCFF" w:fill="FFFFFF"/>
          </w:tcPr>
          <w:p w14:paraId="5021A7C9">
            <w:pPr>
              <w:jc w:val="right"/>
              <w:rPr>
                <w:rFonts w:ascii="宋体" w:hAnsi="宋体"/>
                <w:sz w:val="18"/>
                <w:szCs w:val="18"/>
              </w:rPr>
            </w:pPr>
          </w:p>
        </w:tc>
      </w:tr>
      <w:tr w14:paraId="73015D33">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717A0F58">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65F36C42">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1FA69C20">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01" w:type="dxa"/>
            <w:tcBorders>
              <w:top w:val="nil"/>
              <w:left w:val="nil"/>
              <w:bottom w:val="single" w:color="auto" w:sz="4" w:space="0"/>
              <w:right w:val="nil"/>
            </w:tcBorders>
            <w:shd w:val="clear" w:color="CCCCFF" w:fill="FFFFFF"/>
          </w:tcPr>
          <w:p w14:paraId="6A14B2B0">
            <w:pPr>
              <w:jc w:val="right"/>
              <w:rPr>
                <w:rFonts w:ascii="宋体" w:hAnsi="宋体"/>
                <w:sz w:val="18"/>
                <w:szCs w:val="18"/>
              </w:rPr>
            </w:pPr>
          </w:p>
        </w:tc>
      </w:tr>
      <w:tr w14:paraId="330065D5">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18C1AA5E">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2FBAF256">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6B5D2DB0">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01" w:type="dxa"/>
            <w:tcBorders>
              <w:top w:val="nil"/>
              <w:left w:val="nil"/>
              <w:bottom w:val="single" w:color="auto" w:sz="4" w:space="0"/>
              <w:right w:val="nil"/>
            </w:tcBorders>
            <w:shd w:val="clear" w:color="auto" w:fill="FFFFFF"/>
          </w:tcPr>
          <w:p w14:paraId="34F2679A">
            <w:pPr>
              <w:jc w:val="right"/>
              <w:rPr>
                <w:rFonts w:ascii="宋体" w:hAnsi="宋体"/>
                <w:sz w:val="18"/>
                <w:szCs w:val="18"/>
              </w:rPr>
            </w:pPr>
          </w:p>
        </w:tc>
      </w:tr>
      <w:tr w14:paraId="7E312490">
        <w:tblPrEx>
          <w:tblCellMar>
            <w:top w:w="0" w:type="dxa"/>
            <w:left w:w="108" w:type="dxa"/>
            <w:bottom w:w="0" w:type="dxa"/>
            <w:right w:w="108" w:type="dxa"/>
          </w:tblCellMar>
        </w:tblPrEx>
        <w:trPr>
          <w:trHeight w:val="237" w:hRule="atLeast"/>
          <w:jc w:val="center"/>
        </w:trPr>
        <w:tc>
          <w:tcPr>
            <w:tcW w:w="3340" w:type="dxa"/>
            <w:tcBorders>
              <w:top w:val="nil"/>
              <w:left w:val="nil"/>
              <w:bottom w:val="single" w:color="auto" w:sz="4" w:space="0"/>
              <w:right w:val="nil"/>
            </w:tcBorders>
            <w:shd w:val="clear" w:color="auto" w:fill="auto"/>
            <w:noWrap/>
            <w:vAlign w:val="center"/>
          </w:tcPr>
          <w:p w14:paraId="27F7DBD7">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4E3AA9BB">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0C68E233">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01" w:type="dxa"/>
            <w:tcBorders>
              <w:top w:val="nil"/>
              <w:left w:val="nil"/>
              <w:bottom w:val="single" w:color="auto" w:sz="4" w:space="0"/>
              <w:right w:val="nil"/>
            </w:tcBorders>
            <w:shd w:val="clear" w:color="auto" w:fill="FFFFFF"/>
          </w:tcPr>
          <w:p w14:paraId="73FEBF94">
            <w:pPr>
              <w:jc w:val="right"/>
              <w:rPr>
                <w:rFonts w:ascii="宋体" w:hAnsi="宋体"/>
                <w:sz w:val="18"/>
                <w:szCs w:val="18"/>
              </w:rPr>
            </w:pPr>
          </w:p>
        </w:tc>
      </w:tr>
      <w:tr w14:paraId="5D77736F">
        <w:tblPrEx>
          <w:tblCellMar>
            <w:top w:w="0" w:type="dxa"/>
            <w:left w:w="108" w:type="dxa"/>
            <w:bottom w:w="0" w:type="dxa"/>
            <w:right w:w="108" w:type="dxa"/>
          </w:tblCellMar>
        </w:tblPrEx>
        <w:trPr>
          <w:trHeight w:val="252" w:hRule="atLeast"/>
          <w:jc w:val="center"/>
        </w:trPr>
        <w:tc>
          <w:tcPr>
            <w:tcW w:w="3340" w:type="dxa"/>
            <w:tcBorders>
              <w:top w:val="nil"/>
              <w:left w:val="nil"/>
              <w:bottom w:val="single" w:color="auto" w:sz="4" w:space="0"/>
              <w:right w:val="nil"/>
            </w:tcBorders>
            <w:shd w:val="clear" w:color="auto" w:fill="auto"/>
            <w:noWrap/>
            <w:vAlign w:val="center"/>
          </w:tcPr>
          <w:p w14:paraId="651016C0">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3BE97E89">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40ACF0D6">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01" w:type="dxa"/>
            <w:tcBorders>
              <w:top w:val="nil"/>
              <w:left w:val="nil"/>
              <w:bottom w:val="single" w:color="auto" w:sz="4" w:space="0"/>
              <w:right w:val="nil"/>
            </w:tcBorders>
            <w:shd w:val="clear" w:color="auto" w:fill="FFFFFF"/>
          </w:tcPr>
          <w:p w14:paraId="15BE04D5">
            <w:pPr>
              <w:jc w:val="right"/>
              <w:rPr>
                <w:rFonts w:ascii="宋体" w:hAnsi="宋体"/>
                <w:sz w:val="18"/>
                <w:szCs w:val="18"/>
              </w:rPr>
            </w:pPr>
          </w:p>
        </w:tc>
      </w:tr>
      <w:tr w14:paraId="417DB1ED">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2D31F47E">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7BF5A0E2">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0AB87963">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01" w:type="dxa"/>
            <w:tcBorders>
              <w:top w:val="nil"/>
              <w:left w:val="nil"/>
              <w:bottom w:val="single" w:color="auto" w:sz="4" w:space="0"/>
              <w:right w:val="nil"/>
            </w:tcBorders>
            <w:shd w:val="clear" w:color="auto" w:fill="FFFFFF"/>
          </w:tcPr>
          <w:p w14:paraId="22C44CB3">
            <w:pPr>
              <w:jc w:val="right"/>
              <w:rPr>
                <w:rFonts w:ascii="宋体" w:hAnsi="宋体"/>
                <w:sz w:val="18"/>
                <w:szCs w:val="18"/>
              </w:rPr>
            </w:pPr>
          </w:p>
        </w:tc>
      </w:tr>
      <w:tr w14:paraId="4245176A">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72521497">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0FF37538">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34623BFF">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01" w:type="dxa"/>
            <w:tcBorders>
              <w:top w:val="nil"/>
              <w:left w:val="nil"/>
              <w:bottom w:val="single" w:color="auto" w:sz="4" w:space="0"/>
              <w:right w:val="nil"/>
            </w:tcBorders>
            <w:shd w:val="clear" w:color="auto" w:fill="FFFFFF"/>
          </w:tcPr>
          <w:p w14:paraId="455B069F">
            <w:pPr>
              <w:jc w:val="right"/>
              <w:rPr>
                <w:rFonts w:ascii="宋体" w:hAnsi="宋体"/>
                <w:sz w:val="18"/>
                <w:szCs w:val="18"/>
              </w:rPr>
            </w:pPr>
          </w:p>
        </w:tc>
      </w:tr>
      <w:tr w14:paraId="6DB529E8">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7CEEAC0B">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1B08A38B">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6A88B32D">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01" w:type="dxa"/>
            <w:tcBorders>
              <w:top w:val="nil"/>
              <w:left w:val="nil"/>
              <w:bottom w:val="single" w:color="auto" w:sz="4" w:space="0"/>
              <w:right w:val="nil"/>
            </w:tcBorders>
            <w:shd w:val="clear" w:color="auto" w:fill="FFFFFF"/>
          </w:tcPr>
          <w:p w14:paraId="4BCB13E3">
            <w:pPr>
              <w:jc w:val="right"/>
              <w:rPr>
                <w:rFonts w:ascii="宋体" w:hAnsi="宋体"/>
                <w:sz w:val="18"/>
                <w:szCs w:val="18"/>
              </w:rPr>
            </w:pPr>
          </w:p>
        </w:tc>
      </w:tr>
      <w:tr w14:paraId="7697D7C1">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3C603A09">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7093DA74">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6FCB54E8">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01" w:type="dxa"/>
            <w:tcBorders>
              <w:top w:val="nil"/>
              <w:left w:val="nil"/>
              <w:bottom w:val="single" w:color="auto" w:sz="4" w:space="0"/>
              <w:right w:val="nil"/>
            </w:tcBorders>
            <w:shd w:val="clear" w:color="auto" w:fill="FFFFFF"/>
          </w:tcPr>
          <w:p w14:paraId="4EB7C867">
            <w:pPr>
              <w:jc w:val="right"/>
              <w:rPr>
                <w:rFonts w:ascii="宋体" w:hAnsi="宋体"/>
                <w:sz w:val="18"/>
                <w:szCs w:val="18"/>
              </w:rPr>
            </w:pPr>
          </w:p>
        </w:tc>
      </w:tr>
      <w:tr w14:paraId="46CC3689">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07B095D6">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426EB6DF">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67BDA312">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01" w:type="dxa"/>
            <w:tcBorders>
              <w:top w:val="nil"/>
              <w:left w:val="nil"/>
              <w:bottom w:val="single" w:color="auto" w:sz="4" w:space="0"/>
              <w:right w:val="nil"/>
            </w:tcBorders>
            <w:shd w:val="clear" w:color="auto" w:fill="FFFFFF"/>
          </w:tcPr>
          <w:p w14:paraId="3B5A3CF4">
            <w:pPr>
              <w:jc w:val="right"/>
              <w:rPr>
                <w:rFonts w:ascii="宋体" w:hAnsi="宋体"/>
                <w:sz w:val="18"/>
                <w:szCs w:val="18"/>
              </w:rPr>
            </w:pPr>
          </w:p>
        </w:tc>
      </w:tr>
      <w:tr w14:paraId="00D8E2DA">
        <w:tblPrEx>
          <w:tblCellMar>
            <w:top w:w="0" w:type="dxa"/>
            <w:left w:w="108" w:type="dxa"/>
            <w:bottom w:w="0" w:type="dxa"/>
            <w:right w:w="108" w:type="dxa"/>
          </w:tblCellMar>
        </w:tblPrEx>
        <w:trPr>
          <w:trHeight w:val="238" w:hRule="atLeast"/>
          <w:jc w:val="center"/>
        </w:trPr>
        <w:tc>
          <w:tcPr>
            <w:tcW w:w="3340" w:type="dxa"/>
            <w:tcBorders>
              <w:top w:val="nil"/>
              <w:left w:val="nil"/>
              <w:bottom w:val="single" w:color="auto" w:sz="4" w:space="0"/>
              <w:right w:val="nil"/>
            </w:tcBorders>
            <w:shd w:val="clear" w:color="auto" w:fill="auto"/>
            <w:noWrap/>
            <w:vAlign w:val="center"/>
          </w:tcPr>
          <w:p w14:paraId="53C93C33">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3348BF49">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27E53CD8">
            <w:pPr>
              <w:widowControl/>
              <w:jc w:val="left"/>
              <w:rPr>
                <w:rFonts w:ascii="宋体" w:hAnsi="宋体" w:cs="Arial"/>
                <w:color w:val="000000"/>
                <w:kern w:val="0"/>
                <w:sz w:val="18"/>
                <w:szCs w:val="18"/>
              </w:rPr>
            </w:pPr>
          </w:p>
        </w:tc>
        <w:tc>
          <w:tcPr>
            <w:tcW w:w="1401" w:type="dxa"/>
            <w:tcBorders>
              <w:top w:val="nil"/>
              <w:left w:val="nil"/>
              <w:bottom w:val="single" w:color="auto" w:sz="4" w:space="0"/>
              <w:right w:val="nil"/>
            </w:tcBorders>
            <w:shd w:val="clear" w:color="auto" w:fill="auto"/>
            <w:noWrap/>
          </w:tcPr>
          <w:p w14:paraId="33DC4A85">
            <w:pPr>
              <w:jc w:val="right"/>
              <w:rPr>
                <w:rFonts w:ascii="宋体" w:hAnsi="宋体"/>
                <w:sz w:val="18"/>
                <w:szCs w:val="18"/>
              </w:rPr>
            </w:pPr>
          </w:p>
        </w:tc>
      </w:tr>
      <w:tr w14:paraId="40D5BB61">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078ECDC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587" w:type="dxa"/>
            <w:tcBorders>
              <w:top w:val="nil"/>
              <w:left w:val="single" w:color="000000" w:sz="4" w:space="0"/>
              <w:bottom w:val="single" w:color="auto" w:sz="4" w:space="0"/>
              <w:right w:val="single" w:color="000000" w:sz="4" w:space="0"/>
            </w:tcBorders>
            <w:shd w:val="clear" w:color="CCCCFF" w:fill="FFFFFF"/>
            <w:noWrap/>
            <w:vAlign w:val="center"/>
          </w:tcPr>
          <w:p w14:paraId="151389B7">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1475.47</w:t>
            </w:r>
          </w:p>
        </w:tc>
        <w:tc>
          <w:tcPr>
            <w:tcW w:w="3208" w:type="dxa"/>
            <w:tcBorders>
              <w:top w:val="nil"/>
              <w:left w:val="nil"/>
              <w:bottom w:val="single" w:color="auto" w:sz="4" w:space="0"/>
              <w:right w:val="single" w:color="000000" w:sz="4" w:space="0"/>
            </w:tcBorders>
            <w:shd w:val="clear" w:color="auto" w:fill="auto"/>
            <w:noWrap/>
            <w:vAlign w:val="center"/>
          </w:tcPr>
          <w:p w14:paraId="661FBE1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01" w:type="dxa"/>
            <w:tcBorders>
              <w:top w:val="nil"/>
              <w:left w:val="nil"/>
              <w:bottom w:val="single" w:color="auto" w:sz="4" w:space="0"/>
              <w:right w:val="nil"/>
            </w:tcBorders>
            <w:shd w:val="clear" w:color="CCCCFF" w:fill="FFFFFF"/>
          </w:tcPr>
          <w:p w14:paraId="648A680E">
            <w:pPr>
              <w:jc w:val="right"/>
              <w:rPr>
                <w:rFonts w:hint="default" w:ascii="宋体" w:hAnsi="宋体" w:eastAsia="宋体"/>
                <w:sz w:val="18"/>
                <w:szCs w:val="18"/>
                <w:lang w:val="en-US" w:eastAsia="zh-CN"/>
              </w:rPr>
            </w:pPr>
            <w:r>
              <w:rPr>
                <w:rFonts w:hint="eastAsia" w:ascii="宋体" w:hAnsi="宋体"/>
                <w:sz w:val="18"/>
                <w:szCs w:val="18"/>
                <w:lang w:val="en-US" w:eastAsia="zh-CN"/>
              </w:rPr>
              <w:t>1475.47</w:t>
            </w:r>
          </w:p>
        </w:tc>
      </w:tr>
      <w:tr w14:paraId="31F12074">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37448913">
            <w:pPr>
              <w:widowControl/>
              <w:jc w:val="center"/>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noWrap/>
            <w:vAlign w:val="center"/>
          </w:tcPr>
          <w:p w14:paraId="5B45C39F">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6DA57829">
            <w:pPr>
              <w:widowControl/>
              <w:jc w:val="center"/>
              <w:rPr>
                <w:rFonts w:ascii="宋体" w:hAnsi="宋体" w:cs="Arial"/>
                <w:color w:val="000000"/>
                <w:kern w:val="0"/>
                <w:sz w:val="18"/>
                <w:szCs w:val="18"/>
              </w:rPr>
            </w:pPr>
          </w:p>
        </w:tc>
        <w:tc>
          <w:tcPr>
            <w:tcW w:w="1401" w:type="dxa"/>
            <w:tcBorders>
              <w:top w:val="nil"/>
              <w:left w:val="nil"/>
              <w:bottom w:val="single" w:color="auto" w:sz="4" w:space="0"/>
              <w:right w:val="nil"/>
            </w:tcBorders>
            <w:shd w:val="clear" w:color="auto" w:fill="auto"/>
            <w:noWrap/>
          </w:tcPr>
          <w:p w14:paraId="14A38A77">
            <w:pPr>
              <w:jc w:val="right"/>
              <w:rPr>
                <w:rFonts w:ascii="宋体" w:hAnsi="宋体"/>
                <w:sz w:val="18"/>
                <w:szCs w:val="18"/>
              </w:rPr>
            </w:pPr>
          </w:p>
        </w:tc>
      </w:tr>
      <w:tr w14:paraId="1F943764">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13A563F7">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587" w:type="dxa"/>
            <w:tcBorders>
              <w:top w:val="nil"/>
              <w:left w:val="single" w:color="000000" w:sz="4" w:space="0"/>
              <w:bottom w:val="single" w:color="auto" w:sz="4" w:space="0"/>
              <w:right w:val="single" w:color="000000" w:sz="4" w:space="0"/>
            </w:tcBorders>
            <w:shd w:val="clear" w:color="auto" w:fill="FFFFFF"/>
            <w:vAlign w:val="center"/>
          </w:tcPr>
          <w:p w14:paraId="7C8947A2">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5F240DAF">
            <w:pPr>
              <w:widowControl/>
              <w:jc w:val="left"/>
              <w:rPr>
                <w:rFonts w:ascii="宋体" w:hAnsi="宋体" w:cs="Arial"/>
                <w:color w:val="000000"/>
                <w:kern w:val="0"/>
                <w:sz w:val="18"/>
                <w:szCs w:val="18"/>
              </w:rPr>
            </w:pPr>
            <w:r>
              <w:rPr>
                <w:rFonts w:hint="eastAsia" w:ascii="宋体" w:hAnsi="宋体" w:cs="Arial"/>
                <w:color w:val="000000"/>
                <w:kern w:val="0"/>
                <w:sz w:val="18"/>
                <w:szCs w:val="18"/>
              </w:rPr>
              <w:t>三十一、结转下年</w:t>
            </w:r>
          </w:p>
        </w:tc>
        <w:tc>
          <w:tcPr>
            <w:tcW w:w="1401" w:type="dxa"/>
            <w:tcBorders>
              <w:top w:val="nil"/>
              <w:left w:val="nil"/>
              <w:bottom w:val="single" w:color="auto" w:sz="4" w:space="0"/>
              <w:right w:val="nil"/>
            </w:tcBorders>
            <w:shd w:val="clear" w:color="CCCCFF" w:fill="FFFFFF"/>
            <w:vAlign w:val="center"/>
          </w:tcPr>
          <w:p w14:paraId="098ED332">
            <w:pPr>
              <w:widowControl/>
              <w:jc w:val="right"/>
              <w:rPr>
                <w:rFonts w:ascii="宋体" w:hAnsi="宋体" w:cs="Arial"/>
                <w:color w:val="000000"/>
                <w:kern w:val="0"/>
                <w:sz w:val="18"/>
                <w:szCs w:val="18"/>
              </w:rPr>
            </w:pPr>
          </w:p>
        </w:tc>
      </w:tr>
      <w:tr w14:paraId="5F1BCD77">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682A97C4">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587" w:type="dxa"/>
            <w:tcBorders>
              <w:top w:val="nil"/>
              <w:left w:val="single" w:color="000000" w:sz="4" w:space="0"/>
              <w:bottom w:val="single" w:color="auto" w:sz="4" w:space="0"/>
              <w:right w:val="single" w:color="000000" w:sz="4" w:space="0"/>
            </w:tcBorders>
            <w:shd w:val="clear" w:color="auto" w:fill="FFFFFF"/>
            <w:vAlign w:val="center"/>
          </w:tcPr>
          <w:p w14:paraId="0900E099">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center"/>
          </w:tcPr>
          <w:p w14:paraId="65F32F2C">
            <w:pPr>
              <w:widowControl/>
              <w:jc w:val="left"/>
              <w:rPr>
                <w:rFonts w:ascii="宋体" w:hAnsi="宋体" w:cs="Arial"/>
                <w:color w:val="000000"/>
                <w:kern w:val="0"/>
                <w:sz w:val="18"/>
                <w:szCs w:val="18"/>
              </w:rPr>
            </w:pPr>
          </w:p>
        </w:tc>
        <w:tc>
          <w:tcPr>
            <w:tcW w:w="1401" w:type="dxa"/>
            <w:tcBorders>
              <w:top w:val="nil"/>
              <w:left w:val="nil"/>
              <w:bottom w:val="single" w:color="auto" w:sz="4" w:space="0"/>
              <w:right w:val="nil"/>
            </w:tcBorders>
            <w:shd w:val="clear" w:color="auto" w:fill="auto"/>
            <w:noWrap/>
            <w:vAlign w:val="bottom"/>
          </w:tcPr>
          <w:p w14:paraId="7D4B5FDB">
            <w:pPr>
              <w:widowControl/>
              <w:jc w:val="right"/>
              <w:rPr>
                <w:rFonts w:ascii="宋体" w:hAnsi="宋体" w:cs="Arial"/>
                <w:color w:val="000000"/>
                <w:kern w:val="0"/>
                <w:sz w:val="18"/>
                <w:szCs w:val="18"/>
              </w:rPr>
            </w:pPr>
          </w:p>
        </w:tc>
      </w:tr>
      <w:tr w14:paraId="4D61BDBF">
        <w:tblPrEx>
          <w:tblCellMar>
            <w:top w:w="0" w:type="dxa"/>
            <w:left w:w="108" w:type="dxa"/>
            <w:bottom w:w="0" w:type="dxa"/>
            <w:right w:w="108" w:type="dxa"/>
          </w:tblCellMar>
        </w:tblPrEx>
        <w:trPr>
          <w:trHeight w:val="15" w:hRule="atLeast"/>
          <w:jc w:val="center"/>
        </w:trPr>
        <w:tc>
          <w:tcPr>
            <w:tcW w:w="3340" w:type="dxa"/>
            <w:tcBorders>
              <w:top w:val="single" w:color="auto" w:sz="4" w:space="0"/>
              <w:left w:val="nil"/>
              <w:bottom w:val="single" w:color="auto" w:sz="4" w:space="0"/>
              <w:right w:val="nil"/>
            </w:tcBorders>
            <w:shd w:val="clear" w:color="auto" w:fill="auto"/>
            <w:noWrap/>
            <w:vAlign w:val="bottom"/>
          </w:tcPr>
          <w:p w14:paraId="74FC63C1">
            <w:pPr>
              <w:widowControl/>
              <w:jc w:val="left"/>
              <w:rPr>
                <w:rFonts w:ascii="宋体" w:hAnsi="宋体" w:cs="Arial"/>
                <w:color w:val="000000"/>
                <w:kern w:val="0"/>
                <w:sz w:val="18"/>
                <w:szCs w:val="18"/>
              </w:rPr>
            </w:pPr>
          </w:p>
        </w:tc>
        <w:tc>
          <w:tcPr>
            <w:tcW w:w="1587" w:type="dxa"/>
            <w:tcBorders>
              <w:top w:val="nil"/>
              <w:left w:val="single" w:color="000000" w:sz="4" w:space="0"/>
              <w:bottom w:val="single" w:color="auto" w:sz="4" w:space="0"/>
              <w:right w:val="single" w:color="000000" w:sz="4" w:space="0"/>
            </w:tcBorders>
            <w:shd w:val="clear" w:color="auto" w:fill="auto"/>
            <w:vAlign w:val="center"/>
          </w:tcPr>
          <w:p w14:paraId="7A0269E6">
            <w:pPr>
              <w:widowControl/>
              <w:jc w:val="right"/>
              <w:rPr>
                <w:rFonts w:ascii="宋体" w:hAnsi="宋体" w:cs="Arial"/>
                <w:color w:val="000000"/>
                <w:kern w:val="0"/>
                <w:sz w:val="18"/>
                <w:szCs w:val="18"/>
              </w:rPr>
            </w:pPr>
          </w:p>
        </w:tc>
        <w:tc>
          <w:tcPr>
            <w:tcW w:w="3208" w:type="dxa"/>
            <w:tcBorders>
              <w:top w:val="nil"/>
              <w:left w:val="nil"/>
              <w:bottom w:val="single" w:color="auto" w:sz="4" w:space="0"/>
              <w:right w:val="single" w:color="000000" w:sz="4" w:space="0"/>
            </w:tcBorders>
            <w:shd w:val="clear" w:color="auto" w:fill="auto"/>
            <w:noWrap/>
            <w:vAlign w:val="bottom"/>
          </w:tcPr>
          <w:p w14:paraId="39F5D92C">
            <w:pPr>
              <w:widowControl/>
              <w:jc w:val="left"/>
              <w:rPr>
                <w:rFonts w:ascii="宋体" w:hAnsi="宋体" w:cs="Arial"/>
                <w:color w:val="000000"/>
                <w:kern w:val="0"/>
                <w:sz w:val="18"/>
                <w:szCs w:val="18"/>
              </w:rPr>
            </w:pPr>
          </w:p>
        </w:tc>
        <w:tc>
          <w:tcPr>
            <w:tcW w:w="1401" w:type="dxa"/>
            <w:tcBorders>
              <w:top w:val="nil"/>
              <w:left w:val="nil"/>
              <w:bottom w:val="single" w:color="auto" w:sz="4" w:space="0"/>
              <w:right w:val="nil"/>
            </w:tcBorders>
            <w:shd w:val="clear" w:color="auto" w:fill="auto"/>
            <w:noWrap/>
            <w:vAlign w:val="bottom"/>
          </w:tcPr>
          <w:p w14:paraId="40BA16B3">
            <w:pPr>
              <w:widowControl/>
              <w:jc w:val="right"/>
              <w:rPr>
                <w:rFonts w:ascii="宋体" w:hAnsi="宋体" w:cs="Arial"/>
                <w:color w:val="000000"/>
                <w:kern w:val="0"/>
                <w:sz w:val="18"/>
                <w:szCs w:val="18"/>
              </w:rPr>
            </w:pPr>
          </w:p>
        </w:tc>
      </w:tr>
      <w:tr w14:paraId="402DD7CA">
        <w:tblPrEx>
          <w:tblCellMar>
            <w:top w:w="0" w:type="dxa"/>
            <w:left w:w="108" w:type="dxa"/>
            <w:bottom w:w="0" w:type="dxa"/>
            <w:right w:w="108" w:type="dxa"/>
          </w:tblCellMar>
        </w:tblPrEx>
        <w:trPr>
          <w:trHeight w:val="15" w:hRule="atLeast"/>
          <w:jc w:val="center"/>
        </w:trPr>
        <w:tc>
          <w:tcPr>
            <w:tcW w:w="3340" w:type="dxa"/>
            <w:tcBorders>
              <w:top w:val="nil"/>
              <w:left w:val="nil"/>
              <w:bottom w:val="single" w:color="auto" w:sz="4" w:space="0"/>
              <w:right w:val="nil"/>
            </w:tcBorders>
            <w:shd w:val="clear" w:color="auto" w:fill="auto"/>
            <w:noWrap/>
            <w:vAlign w:val="center"/>
          </w:tcPr>
          <w:p w14:paraId="3D0080A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587" w:type="dxa"/>
            <w:tcBorders>
              <w:top w:val="nil"/>
              <w:left w:val="single" w:color="000000" w:sz="4" w:space="0"/>
              <w:bottom w:val="single" w:color="auto" w:sz="4" w:space="0"/>
              <w:right w:val="single" w:color="000000" w:sz="4" w:space="0"/>
            </w:tcBorders>
            <w:shd w:val="clear" w:color="CCCCFF" w:fill="FFFFFF"/>
            <w:noWrap/>
            <w:vAlign w:val="center"/>
          </w:tcPr>
          <w:p w14:paraId="42145A95">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1475.47</w:t>
            </w:r>
          </w:p>
        </w:tc>
        <w:tc>
          <w:tcPr>
            <w:tcW w:w="3208" w:type="dxa"/>
            <w:tcBorders>
              <w:top w:val="nil"/>
              <w:left w:val="nil"/>
              <w:bottom w:val="single" w:color="auto" w:sz="4" w:space="0"/>
              <w:right w:val="nil"/>
            </w:tcBorders>
            <w:shd w:val="clear" w:color="auto" w:fill="auto"/>
            <w:noWrap/>
            <w:vAlign w:val="center"/>
          </w:tcPr>
          <w:p w14:paraId="2082F1A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01" w:type="dxa"/>
            <w:tcBorders>
              <w:top w:val="nil"/>
              <w:left w:val="single" w:color="000000" w:sz="4" w:space="0"/>
              <w:bottom w:val="single" w:color="auto" w:sz="4" w:space="0"/>
              <w:right w:val="nil"/>
            </w:tcBorders>
            <w:shd w:val="clear" w:color="CCCCFF" w:fill="FFFFFF"/>
            <w:vAlign w:val="center"/>
          </w:tcPr>
          <w:p w14:paraId="44990598">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1475.47</w:t>
            </w:r>
          </w:p>
        </w:tc>
      </w:tr>
    </w:tbl>
    <w:p w14:paraId="2833420B">
      <w:pPr>
        <w:widowControl/>
        <w:spacing w:line="560" w:lineRule="exact"/>
        <w:jc w:val="left"/>
        <w:rPr>
          <w:rFonts w:ascii="仿宋_GB2312" w:hAnsi="微软雅黑" w:eastAsia="仿宋_GB2312"/>
          <w:sz w:val="18"/>
          <w:szCs w:val="18"/>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微软雅黑" w:eastAsia="仿宋_GB2312"/>
          <w:sz w:val="18"/>
          <w:szCs w:val="18"/>
        </w:rPr>
        <w:t>备注：无内容应公开空表并说明情况。</w:t>
      </w:r>
    </w:p>
    <w:p w14:paraId="275702FC">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w:t>
      </w:r>
      <w:r>
        <w:rPr>
          <w:rFonts w:hint="eastAsia" w:ascii="仿宋_GB2312" w:hAnsi="CIDFont+F6" w:eastAsia="仿宋_GB2312"/>
          <w:color w:val="000000"/>
          <w:sz w:val="32"/>
          <w:szCs w:val="32"/>
          <w:lang w:eastAsia="zh-CN"/>
        </w:rPr>
        <w:t>单位</w:t>
      </w:r>
      <w:r>
        <w:rPr>
          <w:rFonts w:hint="eastAsia" w:ascii="仿宋_GB2312" w:hAnsi="宋体" w:eastAsia="仿宋_GB2312" w:cs="宋体"/>
          <w:kern w:val="0"/>
          <w:sz w:val="32"/>
          <w:szCs w:val="32"/>
        </w:rPr>
        <w:t>收入总体情况表</w:t>
      </w:r>
    </w:p>
    <w:p w14:paraId="236B90CD">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588" w:type="dxa"/>
        <w:jc w:val="center"/>
        <w:tblLayout w:type="autofit"/>
        <w:tblCellMar>
          <w:top w:w="0" w:type="dxa"/>
          <w:left w:w="108" w:type="dxa"/>
          <w:bottom w:w="0" w:type="dxa"/>
          <w:right w:w="108" w:type="dxa"/>
        </w:tblCellMar>
      </w:tblPr>
      <w:tblGrid>
        <w:gridCol w:w="6612"/>
        <w:gridCol w:w="2976"/>
      </w:tblGrid>
      <w:tr w14:paraId="1F7443D0">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5C1690C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14:paraId="4BCC408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1CE25CB6">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08AEFD5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14:paraId="1B606E6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14:paraId="739582A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94F90F0">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14:paraId="2B26A4CA">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1475.47</w:t>
            </w:r>
          </w:p>
        </w:tc>
      </w:tr>
      <w:tr w14:paraId="6A41180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15C3046">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2F7A913A">
            <w:pPr>
              <w:widowControl/>
              <w:jc w:val="right"/>
              <w:rPr>
                <w:rFonts w:ascii="宋体" w:hAnsi="宋体" w:cs="Arial"/>
                <w:b/>
                <w:color w:val="000000"/>
                <w:kern w:val="0"/>
                <w:sz w:val="18"/>
                <w:szCs w:val="18"/>
              </w:rPr>
            </w:pPr>
          </w:p>
        </w:tc>
      </w:tr>
      <w:tr w14:paraId="00FD07F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8C7EA3D">
            <w:pPr>
              <w:widowControl/>
              <w:jc w:val="left"/>
              <w:rPr>
                <w:rFonts w:ascii="宋体" w:hAnsi="宋体"/>
                <w:color w:val="000000"/>
                <w:sz w:val="18"/>
                <w:szCs w:val="18"/>
              </w:rPr>
            </w:pPr>
            <w:r>
              <w:rPr>
                <w:rFonts w:hint="eastAsia" w:ascii="宋体" w:hAnsi="宋体"/>
                <w:b/>
                <w:color w:val="000000"/>
                <w:sz w:val="18"/>
                <w:szCs w:val="18"/>
              </w:rPr>
              <w:t>二、政府性基金预算财政拨款收入</w:t>
            </w:r>
          </w:p>
        </w:tc>
        <w:tc>
          <w:tcPr>
            <w:tcW w:w="2976" w:type="dxa"/>
            <w:tcBorders>
              <w:top w:val="nil"/>
              <w:left w:val="single" w:color="000000" w:sz="4" w:space="0"/>
              <w:bottom w:val="single" w:color="auto" w:sz="4" w:space="0"/>
              <w:right w:val="nil"/>
            </w:tcBorders>
            <w:shd w:val="clear" w:color="auto" w:fill="FFFFFF"/>
            <w:noWrap/>
            <w:vAlign w:val="center"/>
          </w:tcPr>
          <w:p w14:paraId="349D53D4">
            <w:pPr>
              <w:widowControl/>
              <w:jc w:val="right"/>
              <w:rPr>
                <w:rFonts w:ascii="宋体" w:hAnsi="宋体" w:cs="Arial"/>
                <w:b/>
                <w:color w:val="000000"/>
                <w:kern w:val="0"/>
                <w:sz w:val="18"/>
                <w:szCs w:val="18"/>
              </w:rPr>
            </w:pPr>
          </w:p>
        </w:tc>
      </w:tr>
      <w:tr w14:paraId="2AF0FEE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530D614">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17D962A4">
            <w:pPr>
              <w:widowControl/>
              <w:jc w:val="right"/>
              <w:rPr>
                <w:rFonts w:ascii="宋体" w:hAnsi="宋体" w:cs="Arial"/>
                <w:b/>
                <w:color w:val="000000"/>
                <w:kern w:val="0"/>
                <w:sz w:val="18"/>
                <w:szCs w:val="18"/>
              </w:rPr>
            </w:pPr>
          </w:p>
        </w:tc>
      </w:tr>
      <w:tr w14:paraId="63F1B59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5D0097A">
            <w:pPr>
              <w:widowControl/>
              <w:jc w:val="left"/>
              <w:rPr>
                <w:rFonts w:ascii="宋体" w:hAnsi="宋体" w:cs="Arial"/>
                <w:b/>
                <w:color w:val="000000"/>
                <w:kern w:val="0"/>
                <w:sz w:val="18"/>
                <w:szCs w:val="18"/>
              </w:rPr>
            </w:pPr>
            <w:r>
              <w:rPr>
                <w:rFonts w:hint="eastAsia" w:ascii="宋体" w:hAnsi="宋体"/>
                <w:b/>
                <w:color w:val="000000"/>
                <w:sz w:val="18"/>
                <w:szCs w:val="18"/>
              </w:rPr>
              <w:t>三、国有资本经营预算收入</w:t>
            </w:r>
          </w:p>
        </w:tc>
        <w:tc>
          <w:tcPr>
            <w:tcW w:w="2976" w:type="dxa"/>
            <w:tcBorders>
              <w:top w:val="nil"/>
              <w:left w:val="single" w:color="000000" w:sz="4" w:space="0"/>
              <w:bottom w:val="single" w:color="auto" w:sz="4" w:space="0"/>
              <w:right w:val="nil"/>
            </w:tcBorders>
            <w:shd w:val="clear" w:color="auto" w:fill="FFFFFF"/>
            <w:noWrap/>
            <w:vAlign w:val="center"/>
          </w:tcPr>
          <w:p w14:paraId="5FC97675">
            <w:pPr>
              <w:widowControl/>
              <w:jc w:val="right"/>
              <w:rPr>
                <w:rFonts w:ascii="宋体" w:hAnsi="宋体" w:cs="Arial"/>
                <w:b/>
                <w:color w:val="000000"/>
                <w:kern w:val="0"/>
                <w:sz w:val="18"/>
                <w:szCs w:val="18"/>
              </w:rPr>
            </w:pPr>
          </w:p>
        </w:tc>
      </w:tr>
      <w:tr w14:paraId="545458D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205FED4">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6BB2714A">
            <w:pPr>
              <w:widowControl/>
              <w:jc w:val="right"/>
              <w:rPr>
                <w:rFonts w:ascii="宋体" w:hAnsi="宋体" w:cs="Arial"/>
                <w:b/>
                <w:color w:val="000000"/>
                <w:kern w:val="0"/>
                <w:sz w:val="18"/>
                <w:szCs w:val="18"/>
              </w:rPr>
            </w:pPr>
          </w:p>
        </w:tc>
      </w:tr>
      <w:tr w14:paraId="5B5263FF">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CABAE5B">
            <w:pPr>
              <w:widowControl/>
              <w:jc w:val="left"/>
              <w:rPr>
                <w:rFonts w:ascii="宋体" w:hAnsi="宋体"/>
                <w:b/>
                <w:color w:val="000000"/>
                <w:sz w:val="18"/>
                <w:szCs w:val="18"/>
              </w:rPr>
            </w:pPr>
            <w:r>
              <w:rPr>
                <w:rFonts w:hint="eastAsia" w:ascii="宋体" w:hAnsi="宋体"/>
                <w:b/>
                <w:color w:val="000000"/>
                <w:sz w:val="18"/>
                <w:szCs w:val="18"/>
              </w:rPr>
              <w:t>四、教育专户核算</w:t>
            </w:r>
          </w:p>
        </w:tc>
        <w:tc>
          <w:tcPr>
            <w:tcW w:w="2976" w:type="dxa"/>
            <w:tcBorders>
              <w:top w:val="nil"/>
              <w:left w:val="single" w:color="000000" w:sz="4" w:space="0"/>
              <w:bottom w:val="single" w:color="auto" w:sz="4" w:space="0"/>
              <w:right w:val="nil"/>
            </w:tcBorders>
            <w:shd w:val="clear" w:color="auto" w:fill="FFFFFF"/>
            <w:noWrap/>
            <w:vAlign w:val="center"/>
          </w:tcPr>
          <w:p w14:paraId="7E458E4B">
            <w:pPr>
              <w:widowControl/>
              <w:jc w:val="right"/>
              <w:rPr>
                <w:rFonts w:ascii="宋体" w:hAnsi="宋体" w:cs="Arial"/>
                <w:b/>
                <w:color w:val="000000"/>
                <w:kern w:val="0"/>
                <w:sz w:val="18"/>
                <w:szCs w:val="18"/>
              </w:rPr>
            </w:pPr>
          </w:p>
        </w:tc>
      </w:tr>
      <w:tr w14:paraId="02B71DE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660B6CB">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60A2B20D">
            <w:pPr>
              <w:widowControl/>
              <w:jc w:val="right"/>
              <w:rPr>
                <w:rFonts w:ascii="宋体" w:hAnsi="宋体" w:cs="Arial"/>
                <w:b/>
                <w:color w:val="000000"/>
                <w:kern w:val="0"/>
                <w:sz w:val="18"/>
                <w:szCs w:val="18"/>
              </w:rPr>
            </w:pPr>
          </w:p>
        </w:tc>
      </w:tr>
      <w:tr w14:paraId="77AC849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62F8F36">
            <w:pPr>
              <w:widowControl/>
              <w:jc w:val="left"/>
              <w:rPr>
                <w:rFonts w:ascii="宋体" w:hAnsi="宋体"/>
                <w:color w:val="000000"/>
                <w:sz w:val="18"/>
                <w:szCs w:val="18"/>
              </w:rPr>
            </w:pPr>
            <w:r>
              <w:rPr>
                <w:rFonts w:hint="eastAsia" w:ascii="宋体" w:hAnsi="宋体"/>
                <w:b/>
                <w:color w:val="000000"/>
                <w:sz w:val="18"/>
                <w:szCs w:val="18"/>
              </w:rPr>
              <w:t>五、事业收入</w:t>
            </w:r>
          </w:p>
        </w:tc>
        <w:tc>
          <w:tcPr>
            <w:tcW w:w="2976" w:type="dxa"/>
            <w:tcBorders>
              <w:top w:val="nil"/>
              <w:left w:val="single" w:color="000000" w:sz="4" w:space="0"/>
              <w:bottom w:val="single" w:color="auto" w:sz="4" w:space="0"/>
              <w:right w:val="nil"/>
            </w:tcBorders>
            <w:shd w:val="clear" w:color="auto" w:fill="FFFFFF"/>
            <w:noWrap/>
            <w:vAlign w:val="center"/>
          </w:tcPr>
          <w:p w14:paraId="3BE2620D">
            <w:pPr>
              <w:widowControl/>
              <w:jc w:val="right"/>
              <w:rPr>
                <w:rFonts w:ascii="宋体" w:hAnsi="宋体" w:cs="Arial"/>
                <w:b/>
                <w:color w:val="000000"/>
                <w:kern w:val="0"/>
                <w:sz w:val="18"/>
                <w:szCs w:val="18"/>
              </w:rPr>
            </w:pPr>
          </w:p>
        </w:tc>
      </w:tr>
      <w:tr w14:paraId="57D6D59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49CD171">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254F07AC">
            <w:pPr>
              <w:widowControl/>
              <w:jc w:val="right"/>
              <w:rPr>
                <w:rFonts w:ascii="宋体" w:hAnsi="宋体" w:cs="Arial"/>
                <w:b/>
                <w:color w:val="000000"/>
                <w:kern w:val="0"/>
                <w:sz w:val="18"/>
                <w:szCs w:val="18"/>
              </w:rPr>
            </w:pPr>
          </w:p>
        </w:tc>
      </w:tr>
      <w:tr w14:paraId="1496DCE5">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AE62A17">
            <w:pPr>
              <w:widowControl/>
              <w:jc w:val="left"/>
              <w:rPr>
                <w:rFonts w:ascii="宋体" w:hAnsi="宋体"/>
                <w:color w:val="000000"/>
                <w:sz w:val="18"/>
                <w:szCs w:val="18"/>
              </w:rPr>
            </w:pPr>
            <w:r>
              <w:rPr>
                <w:rFonts w:hint="eastAsia" w:ascii="宋体" w:hAnsi="宋体"/>
                <w:b/>
                <w:color w:val="000000"/>
                <w:sz w:val="18"/>
                <w:szCs w:val="18"/>
              </w:rPr>
              <w:t>六、上级补助收入</w:t>
            </w:r>
          </w:p>
        </w:tc>
        <w:tc>
          <w:tcPr>
            <w:tcW w:w="2976" w:type="dxa"/>
            <w:tcBorders>
              <w:top w:val="nil"/>
              <w:left w:val="single" w:color="000000" w:sz="4" w:space="0"/>
              <w:bottom w:val="single" w:color="auto" w:sz="4" w:space="0"/>
              <w:right w:val="nil"/>
            </w:tcBorders>
            <w:shd w:val="clear" w:color="auto" w:fill="FFFFFF"/>
            <w:noWrap/>
            <w:vAlign w:val="center"/>
          </w:tcPr>
          <w:p w14:paraId="4E8F9C63">
            <w:pPr>
              <w:widowControl/>
              <w:jc w:val="right"/>
              <w:rPr>
                <w:rFonts w:ascii="宋体" w:hAnsi="宋体" w:cs="Arial"/>
                <w:b/>
                <w:color w:val="000000"/>
                <w:kern w:val="0"/>
                <w:sz w:val="18"/>
                <w:szCs w:val="18"/>
              </w:rPr>
            </w:pPr>
          </w:p>
        </w:tc>
      </w:tr>
      <w:tr w14:paraId="3B8AA8B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A5E6442">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0DD80A8C">
            <w:pPr>
              <w:widowControl/>
              <w:jc w:val="right"/>
              <w:rPr>
                <w:rFonts w:ascii="宋体" w:hAnsi="宋体" w:cs="Arial"/>
                <w:b/>
                <w:color w:val="000000"/>
                <w:kern w:val="0"/>
                <w:sz w:val="18"/>
                <w:szCs w:val="18"/>
              </w:rPr>
            </w:pPr>
          </w:p>
        </w:tc>
      </w:tr>
      <w:tr w14:paraId="0511376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867FC0C">
            <w:pPr>
              <w:widowControl/>
              <w:jc w:val="left"/>
              <w:rPr>
                <w:rFonts w:ascii="宋体" w:hAnsi="宋体"/>
                <w:color w:val="000000"/>
                <w:sz w:val="18"/>
                <w:szCs w:val="18"/>
              </w:rPr>
            </w:pPr>
            <w:r>
              <w:rPr>
                <w:rFonts w:hint="eastAsia" w:ascii="宋体" w:hAnsi="宋体"/>
                <w:b/>
                <w:color w:val="000000"/>
                <w:sz w:val="18"/>
                <w:szCs w:val="18"/>
              </w:rPr>
              <w:t>七、附属单位上缴收入</w:t>
            </w:r>
          </w:p>
        </w:tc>
        <w:tc>
          <w:tcPr>
            <w:tcW w:w="2976" w:type="dxa"/>
            <w:tcBorders>
              <w:top w:val="nil"/>
              <w:left w:val="single" w:color="000000" w:sz="4" w:space="0"/>
              <w:bottom w:val="single" w:color="auto" w:sz="4" w:space="0"/>
              <w:right w:val="nil"/>
            </w:tcBorders>
            <w:shd w:val="clear" w:color="auto" w:fill="FFFFFF"/>
            <w:noWrap/>
            <w:vAlign w:val="center"/>
          </w:tcPr>
          <w:p w14:paraId="77D2DE48">
            <w:pPr>
              <w:widowControl/>
              <w:jc w:val="right"/>
              <w:rPr>
                <w:rFonts w:ascii="宋体" w:hAnsi="宋体" w:cs="Arial"/>
                <w:b/>
                <w:color w:val="000000"/>
                <w:kern w:val="0"/>
                <w:sz w:val="18"/>
                <w:szCs w:val="18"/>
              </w:rPr>
            </w:pPr>
          </w:p>
        </w:tc>
      </w:tr>
      <w:tr w14:paraId="7F2E5F3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93F85FA">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5CA33616">
            <w:pPr>
              <w:widowControl/>
              <w:jc w:val="right"/>
              <w:rPr>
                <w:rFonts w:ascii="宋体" w:hAnsi="宋体" w:cs="Arial"/>
                <w:b/>
                <w:color w:val="000000"/>
                <w:kern w:val="0"/>
                <w:sz w:val="18"/>
                <w:szCs w:val="18"/>
              </w:rPr>
            </w:pPr>
          </w:p>
        </w:tc>
      </w:tr>
      <w:tr w14:paraId="1EC7143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D14D74B">
            <w:pPr>
              <w:widowControl/>
              <w:jc w:val="left"/>
              <w:rPr>
                <w:rFonts w:ascii="宋体" w:hAnsi="宋体"/>
                <w:color w:val="000000"/>
                <w:sz w:val="18"/>
                <w:szCs w:val="18"/>
              </w:rPr>
            </w:pPr>
            <w:r>
              <w:rPr>
                <w:rFonts w:hint="eastAsia" w:ascii="宋体" w:hAnsi="宋体"/>
                <w:b/>
                <w:color w:val="000000"/>
                <w:sz w:val="18"/>
                <w:szCs w:val="18"/>
              </w:rPr>
              <w:t>八、经营收入</w:t>
            </w:r>
          </w:p>
        </w:tc>
        <w:tc>
          <w:tcPr>
            <w:tcW w:w="2976" w:type="dxa"/>
            <w:tcBorders>
              <w:top w:val="nil"/>
              <w:left w:val="single" w:color="000000" w:sz="4" w:space="0"/>
              <w:bottom w:val="single" w:color="auto" w:sz="4" w:space="0"/>
              <w:right w:val="nil"/>
            </w:tcBorders>
            <w:shd w:val="clear" w:color="auto" w:fill="FFFFFF"/>
            <w:noWrap/>
            <w:vAlign w:val="center"/>
          </w:tcPr>
          <w:p w14:paraId="6B515C5C">
            <w:pPr>
              <w:widowControl/>
              <w:jc w:val="right"/>
              <w:rPr>
                <w:rFonts w:ascii="宋体" w:hAnsi="宋体" w:cs="Arial"/>
                <w:b/>
                <w:color w:val="000000"/>
                <w:kern w:val="0"/>
                <w:sz w:val="18"/>
                <w:szCs w:val="18"/>
              </w:rPr>
            </w:pPr>
          </w:p>
        </w:tc>
      </w:tr>
      <w:tr w14:paraId="137A07A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32FA8A6">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752114DA">
            <w:pPr>
              <w:widowControl/>
              <w:jc w:val="right"/>
              <w:rPr>
                <w:rFonts w:ascii="宋体" w:hAnsi="宋体" w:cs="Arial"/>
                <w:b/>
                <w:color w:val="000000"/>
                <w:kern w:val="0"/>
                <w:sz w:val="18"/>
                <w:szCs w:val="18"/>
              </w:rPr>
            </w:pPr>
          </w:p>
        </w:tc>
      </w:tr>
      <w:tr w14:paraId="08729D7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5640A3B">
            <w:pPr>
              <w:widowControl/>
              <w:jc w:val="left"/>
              <w:rPr>
                <w:rFonts w:ascii="宋体" w:hAnsi="宋体" w:cs="Arial"/>
                <w:b/>
                <w:color w:val="000000"/>
                <w:kern w:val="0"/>
                <w:sz w:val="18"/>
                <w:szCs w:val="18"/>
              </w:rPr>
            </w:pPr>
            <w:r>
              <w:rPr>
                <w:rFonts w:hint="eastAsia" w:ascii="宋体" w:hAnsi="宋体"/>
                <w:b/>
                <w:color w:val="000000"/>
                <w:sz w:val="18"/>
                <w:szCs w:val="18"/>
              </w:rPr>
              <w:t>九、其他收入</w:t>
            </w:r>
          </w:p>
        </w:tc>
        <w:tc>
          <w:tcPr>
            <w:tcW w:w="2976" w:type="dxa"/>
            <w:tcBorders>
              <w:top w:val="nil"/>
              <w:left w:val="single" w:color="000000" w:sz="4" w:space="0"/>
              <w:bottom w:val="single" w:color="auto" w:sz="4" w:space="0"/>
              <w:right w:val="nil"/>
            </w:tcBorders>
            <w:shd w:val="clear" w:color="auto" w:fill="FFFFFF"/>
            <w:noWrap/>
            <w:vAlign w:val="center"/>
          </w:tcPr>
          <w:p w14:paraId="5B4429BD">
            <w:pPr>
              <w:widowControl/>
              <w:jc w:val="right"/>
              <w:rPr>
                <w:rFonts w:ascii="宋体" w:hAnsi="宋体" w:cs="Arial"/>
                <w:b/>
                <w:color w:val="000000"/>
                <w:kern w:val="0"/>
                <w:sz w:val="18"/>
                <w:szCs w:val="18"/>
              </w:rPr>
            </w:pPr>
          </w:p>
        </w:tc>
      </w:tr>
      <w:tr w14:paraId="20139D30">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A5478DE">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233C7D99">
            <w:pPr>
              <w:widowControl/>
              <w:jc w:val="right"/>
              <w:rPr>
                <w:rFonts w:ascii="宋体" w:hAnsi="宋体" w:cs="Arial"/>
                <w:b/>
                <w:color w:val="000000"/>
                <w:kern w:val="0"/>
                <w:sz w:val="18"/>
                <w:szCs w:val="18"/>
              </w:rPr>
            </w:pPr>
          </w:p>
        </w:tc>
      </w:tr>
      <w:tr w14:paraId="4BCD21F4">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CB713F8">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14:paraId="5263D0AE">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1475.47</w:t>
            </w:r>
          </w:p>
        </w:tc>
      </w:tr>
      <w:tr w14:paraId="6E0BC755">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7C41B51">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7C0497FE">
            <w:pPr>
              <w:widowControl/>
              <w:jc w:val="right"/>
              <w:rPr>
                <w:rFonts w:ascii="宋体" w:hAnsi="宋体" w:cs="Arial"/>
                <w:b/>
                <w:color w:val="000000"/>
                <w:kern w:val="0"/>
                <w:sz w:val="18"/>
                <w:szCs w:val="18"/>
              </w:rPr>
            </w:pPr>
          </w:p>
        </w:tc>
      </w:tr>
      <w:tr w14:paraId="560A0CA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0F63FAD">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5B706821">
            <w:pPr>
              <w:widowControl/>
              <w:jc w:val="right"/>
              <w:rPr>
                <w:rFonts w:ascii="宋体" w:hAnsi="宋体" w:cs="Arial"/>
                <w:b/>
                <w:color w:val="000000"/>
                <w:kern w:val="0"/>
                <w:sz w:val="18"/>
                <w:szCs w:val="18"/>
              </w:rPr>
            </w:pPr>
          </w:p>
        </w:tc>
      </w:tr>
      <w:tr w14:paraId="4B465BB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7A40054">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666861F2">
            <w:pPr>
              <w:widowControl/>
              <w:jc w:val="right"/>
              <w:rPr>
                <w:rFonts w:ascii="宋体" w:hAnsi="宋体" w:cs="Arial"/>
                <w:b/>
                <w:color w:val="000000"/>
                <w:kern w:val="0"/>
                <w:sz w:val="18"/>
                <w:szCs w:val="18"/>
              </w:rPr>
            </w:pPr>
          </w:p>
        </w:tc>
      </w:tr>
      <w:tr w14:paraId="4898878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864BEEB">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6F94C5E7">
            <w:pPr>
              <w:widowControl/>
              <w:jc w:val="right"/>
              <w:rPr>
                <w:rFonts w:ascii="宋体" w:hAnsi="宋体" w:cs="Arial"/>
                <w:b/>
                <w:color w:val="000000"/>
                <w:kern w:val="0"/>
                <w:sz w:val="18"/>
                <w:szCs w:val="18"/>
              </w:rPr>
            </w:pPr>
          </w:p>
        </w:tc>
      </w:tr>
      <w:tr w14:paraId="048D7A80">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3D5C1F6">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4A7CFB08">
            <w:pPr>
              <w:widowControl/>
              <w:jc w:val="right"/>
              <w:rPr>
                <w:rFonts w:ascii="宋体" w:hAnsi="宋体" w:cs="Arial"/>
                <w:b/>
                <w:color w:val="000000"/>
                <w:kern w:val="0"/>
                <w:sz w:val="18"/>
                <w:szCs w:val="18"/>
              </w:rPr>
            </w:pPr>
          </w:p>
        </w:tc>
      </w:tr>
      <w:tr w14:paraId="06787817">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C577547">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14:paraId="3322BCDF">
            <w:pPr>
              <w:widowControl/>
              <w:jc w:val="right"/>
              <w:rPr>
                <w:rFonts w:ascii="宋体" w:hAnsi="宋体" w:cs="Arial"/>
                <w:b/>
                <w:color w:val="000000"/>
                <w:kern w:val="0"/>
                <w:sz w:val="18"/>
                <w:szCs w:val="18"/>
              </w:rPr>
            </w:pPr>
          </w:p>
        </w:tc>
      </w:tr>
      <w:tr w14:paraId="00D45F1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D76D76C">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424E03BD">
            <w:pPr>
              <w:widowControl/>
              <w:jc w:val="right"/>
              <w:rPr>
                <w:rFonts w:ascii="宋体" w:hAnsi="宋体" w:cs="Arial"/>
                <w:b/>
                <w:color w:val="000000"/>
                <w:kern w:val="0"/>
                <w:sz w:val="18"/>
                <w:szCs w:val="18"/>
              </w:rPr>
            </w:pPr>
          </w:p>
        </w:tc>
      </w:tr>
      <w:tr w14:paraId="21A4C77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4A6E456">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14:paraId="3A524BBF">
            <w:pPr>
              <w:widowControl/>
              <w:jc w:val="right"/>
              <w:rPr>
                <w:rFonts w:ascii="宋体" w:hAnsi="宋体" w:cs="Arial"/>
                <w:b/>
                <w:color w:val="000000"/>
                <w:kern w:val="0"/>
                <w:sz w:val="18"/>
                <w:szCs w:val="18"/>
              </w:rPr>
            </w:pPr>
          </w:p>
        </w:tc>
      </w:tr>
      <w:tr w14:paraId="7E688385">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C8A1D0B">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5ECFBCE2">
            <w:pPr>
              <w:widowControl/>
              <w:jc w:val="right"/>
              <w:rPr>
                <w:rFonts w:ascii="宋体" w:hAnsi="宋体" w:cs="Arial"/>
                <w:b/>
                <w:color w:val="000000"/>
                <w:kern w:val="0"/>
                <w:sz w:val="18"/>
                <w:szCs w:val="18"/>
              </w:rPr>
            </w:pPr>
          </w:p>
        </w:tc>
      </w:tr>
      <w:tr w14:paraId="09F7E5FA">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C6EE17B">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14:paraId="15AD83F5">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1475.47</w:t>
            </w:r>
          </w:p>
        </w:tc>
      </w:tr>
    </w:tbl>
    <w:p w14:paraId="26708EC8">
      <w:pPr>
        <w:widowControl/>
        <w:spacing w:line="560" w:lineRule="exact"/>
        <w:ind w:firstLine="360" w:firstLineChars="200"/>
        <w:jc w:val="left"/>
        <w:rPr>
          <w:rFonts w:ascii="宋体" w:hAnsi="宋体"/>
          <w:bCs/>
          <w:color w:val="000000"/>
          <w:sz w:val="18"/>
          <w:szCs w:val="18"/>
        </w:rPr>
      </w:pPr>
      <w:r>
        <w:rPr>
          <w:rFonts w:hint="eastAsia" w:ascii="宋体" w:hAnsi="宋体"/>
          <w:bCs/>
          <w:color w:val="000000"/>
          <w:sz w:val="18"/>
          <w:szCs w:val="18"/>
        </w:rPr>
        <w:t>备注：无内容应公开空表并说明情况。</w:t>
      </w:r>
    </w:p>
    <w:p w14:paraId="70ED2707">
      <w:pPr>
        <w:tabs>
          <w:tab w:val="left" w:pos="1272"/>
        </w:tabs>
        <w:rPr>
          <w:rFonts w:ascii="仿宋_GB2312" w:hAnsi="微软雅黑" w:eastAsia="仿宋_GB2312"/>
          <w:sz w:val="18"/>
          <w:szCs w:val="18"/>
        </w:rPr>
      </w:pPr>
      <w:r>
        <w:rPr>
          <w:rFonts w:ascii="仿宋_GB2312" w:hAnsi="微软雅黑" w:eastAsia="仿宋_GB2312"/>
          <w:sz w:val="18"/>
          <w:szCs w:val="18"/>
        </w:rPr>
        <w:tab/>
      </w:r>
    </w:p>
    <w:p w14:paraId="78D28BC5">
      <w:pPr>
        <w:tabs>
          <w:tab w:val="left" w:pos="1272"/>
        </w:tabs>
        <w:rPr>
          <w:rFonts w:ascii="仿宋_GB2312" w:hAnsi="微软雅黑" w:eastAsia="仿宋_GB2312"/>
          <w:sz w:val="18"/>
          <w:szCs w:val="18"/>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ascii="仿宋_GB2312" w:hAnsi="微软雅黑" w:eastAsia="仿宋_GB2312"/>
          <w:sz w:val="18"/>
          <w:szCs w:val="18"/>
        </w:rPr>
        <w:tab/>
      </w:r>
    </w:p>
    <w:p w14:paraId="25E4F6A8">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w:t>
      </w:r>
      <w:r>
        <w:rPr>
          <w:rFonts w:hint="eastAsia" w:ascii="仿宋_GB2312" w:hAnsi="CIDFont+F6" w:eastAsia="仿宋_GB2312"/>
          <w:color w:val="000000"/>
          <w:sz w:val="32"/>
          <w:szCs w:val="32"/>
          <w:lang w:eastAsia="zh-CN"/>
        </w:rPr>
        <w:t>单位</w:t>
      </w:r>
      <w:r>
        <w:rPr>
          <w:rFonts w:hint="eastAsia" w:ascii="仿宋_GB2312" w:hAnsi="宋体" w:eastAsia="仿宋_GB2312" w:cs="宋体"/>
          <w:kern w:val="0"/>
          <w:sz w:val="32"/>
          <w:szCs w:val="32"/>
        </w:rPr>
        <w:t>支出总体情况表</w:t>
      </w:r>
    </w:p>
    <w:p w14:paraId="742260A9">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712"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588"/>
        <w:gridCol w:w="1531"/>
        <w:gridCol w:w="1531"/>
        <w:gridCol w:w="1531"/>
        <w:gridCol w:w="1531"/>
      </w:tblGrid>
      <w:tr w14:paraId="274C217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20" w:hRule="atLeast"/>
          <w:tblHeader/>
          <w:jc w:val="center"/>
        </w:trPr>
        <w:tc>
          <w:tcPr>
            <w:tcW w:w="3588" w:type="dxa"/>
            <w:tcBorders>
              <w:tl2br w:val="nil"/>
              <w:tr2bl w:val="nil"/>
            </w:tcBorders>
            <w:shd w:val="clear" w:color="auto" w:fill="auto"/>
            <w:noWrap/>
            <w:vAlign w:val="center"/>
          </w:tcPr>
          <w:p w14:paraId="3D7912C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1531" w:type="dxa"/>
            <w:tcBorders>
              <w:tl2br w:val="nil"/>
              <w:tr2bl w:val="nil"/>
            </w:tcBorders>
            <w:shd w:val="clear" w:color="auto" w:fill="auto"/>
            <w:noWrap/>
            <w:vAlign w:val="center"/>
          </w:tcPr>
          <w:p w14:paraId="2E23D6F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l2br w:val="nil"/>
              <w:tr2bl w:val="nil"/>
            </w:tcBorders>
            <w:shd w:val="clear" w:color="auto" w:fill="auto"/>
            <w:noWrap/>
            <w:vAlign w:val="center"/>
          </w:tcPr>
          <w:p w14:paraId="3F176A0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l2br w:val="nil"/>
              <w:tr2bl w:val="nil"/>
            </w:tcBorders>
            <w:shd w:val="clear" w:color="auto" w:fill="auto"/>
            <w:noWrap/>
            <w:vAlign w:val="center"/>
          </w:tcPr>
          <w:p w14:paraId="7FD4DAC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l2br w:val="nil"/>
              <w:tr2bl w:val="nil"/>
            </w:tcBorders>
            <w:shd w:val="clear" w:color="auto" w:fill="auto"/>
            <w:noWrap/>
            <w:vAlign w:val="center"/>
          </w:tcPr>
          <w:p w14:paraId="1D44103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14:paraId="49704E5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3588" w:type="dxa"/>
            <w:tcBorders>
              <w:tl2br w:val="nil"/>
              <w:tr2bl w:val="nil"/>
            </w:tcBorders>
            <w:shd w:val="clear" w:color="auto" w:fill="auto"/>
            <w:noWrap/>
            <w:vAlign w:val="center"/>
          </w:tcPr>
          <w:p w14:paraId="1213F37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l2br w:val="nil"/>
              <w:tr2bl w:val="nil"/>
            </w:tcBorders>
            <w:shd w:val="clear" w:color="auto" w:fill="auto"/>
            <w:noWrap/>
            <w:vAlign w:val="center"/>
          </w:tcPr>
          <w:p w14:paraId="130A2DB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l2br w:val="nil"/>
              <w:tr2bl w:val="nil"/>
            </w:tcBorders>
            <w:shd w:val="clear" w:color="auto" w:fill="auto"/>
            <w:noWrap/>
            <w:vAlign w:val="center"/>
          </w:tcPr>
          <w:p w14:paraId="26D2064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l2br w:val="nil"/>
              <w:tr2bl w:val="nil"/>
            </w:tcBorders>
            <w:shd w:val="clear" w:color="auto" w:fill="auto"/>
            <w:noWrap/>
            <w:vAlign w:val="center"/>
          </w:tcPr>
          <w:p w14:paraId="2AE9E4A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l2br w:val="nil"/>
              <w:tr2bl w:val="nil"/>
            </w:tcBorders>
            <w:shd w:val="clear" w:color="auto" w:fill="auto"/>
            <w:noWrap/>
            <w:vAlign w:val="center"/>
          </w:tcPr>
          <w:p w14:paraId="048E689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5CC1BC5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8" w:type="dxa"/>
            <w:tcBorders>
              <w:tl2br w:val="nil"/>
              <w:tr2bl w:val="nil"/>
            </w:tcBorders>
            <w:shd w:val="clear" w:color="FFFFFF" w:fill="FFFFFF"/>
            <w:noWrap/>
          </w:tcPr>
          <w:p w14:paraId="68C623D8">
            <w:pPr>
              <w:rPr>
                <w:rFonts w:ascii="宋体" w:hAnsi="宋体"/>
                <w:b/>
                <w:sz w:val="18"/>
                <w:szCs w:val="18"/>
              </w:rPr>
            </w:pPr>
            <w:r>
              <w:rPr>
                <w:rFonts w:ascii="宋体" w:hAnsi="宋体"/>
                <w:b/>
                <w:sz w:val="18"/>
                <w:szCs w:val="18"/>
              </w:rPr>
              <w:t>总计</w:t>
            </w:r>
          </w:p>
        </w:tc>
        <w:tc>
          <w:tcPr>
            <w:tcW w:w="1531" w:type="dxa"/>
            <w:tcBorders>
              <w:tl2br w:val="nil"/>
              <w:tr2bl w:val="nil"/>
            </w:tcBorders>
            <w:shd w:val="clear" w:color="auto" w:fill="auto"/>
            <w:noWrap/>
            <w:vAlign w:val="center"/>
          </w:tcPr>
          <w:p w14:paraId="10BC1B40">
            <w:pPr>
              <w:keepNext w:val="0"/>
              <w:keepLines w:val="0"/>
              <w:widowControl/>
              <w:suppressLineNumbers w:val="0"/>
              <w:jc w:val="right"/>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1475.47</w:t>
            </w:r>
          </w:p>
        </w:tc>
        <w:tc>
          <w:tcPr>
            <w:tcW w:w="1531" w:type="dxa"/>
            <w:tcBorders>
              <w:tl2br w:val="nil"/>
              <w:tr2bl w:val="nil"/>
            </w:tcBorders>
            <w:shd w:val="clear" w:color="auto" w:fill="auto"/>
            <w:noWrap/>
            <w:vAlign w:val="center"/>
          </w:tcPr>
          <w:p w14:paraId="30088192">
            <w:pPr>
              <w:keepNext w:val="0"/>
              <w:keepLines w:val="0"/>
              <w:widowControl/>
              <w:suppressLineNumbers w:val="0"/>
              <w:jc w:val="right"/>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1475.47</w:t>
            </w:r>
          </w:p>
        </w:tc>
        <w:tc>
          <w:tcPr>
            <w:tcW w:w="1531" w:type="dxa"/>
            <w:tcBorders>
              <w:tl2br w:val="nil"/>
              <w:tr2bl w:val="nil"/>
            </w:tcBorders>
            <w:shd w:val="clear" w:color="auto" w:fill="FFFFFF"/>
            <w:noWrap/>
          </w:tcPr>
          <w:p w14:paraId="319FE397">
            <w:pPr>
              <w:jc w:val="right"/>
              <w:rPr>
                <w:rFonts w:ascii="宋体" w:hAnsi="宋体"/>
                <w:b/>
                <w:sz w:val="18"/>
                <w:szCs w:val="18"/>
              </w:rPr>
            </w:pPr>
          </w:p>
        </w:tc>
        <w:tc>
          <w:tcPr>
            <w:tcW w:w="1531" w:type="dxa"/>
            <w:tcBorders>
              <w:tl2br w:val="nil"/>
              <w:tr2bl w:val="nil"/>
            </w:tcBorders>
            <w:shd w:val="clear" w:color="auto" w:fill="FFFFFF"/>
            <w:noWrap/>
          </w:tcPr>
          <w:p w14:paraId="63BBC0E2">
            <w:pPr>
              <w:jc w:val="right"/>
              <w:rPr>
                <w:rFonts w:ascii="宋体" w:hAnsi="宋体"/>
                <w:b/>
                <w:sz w:val="18"/>
                <w:szCs w:val="18"/>
              </w:rPr>
            </w:pPr>
          </w:p>
        </w:tc>
      </w:tr>
      <w:tr w14:paraId="69B9243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8" w:type="dxa"/>
            <w:tcBorders>
              <w:tl2br w:val="nil"/>
              <w:tr2bl w:val="nil"/>
            </w:tcBorders>
            <w:shd w:val="clear" w:color="auto" w:fill="auto"/>
            <w:noWrap/>
            <w:vAlign w:val="center"/>
          </w:tcPr>
          <w:p w14:paraId="179F4B57">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一般公共服务支出</w:t>
            </w:r>
          </w:p>
        </w:tc>
        <w:tc>
          <w:tcPr>
            <w:tcW w:w="1531" w:type="dxa"/>
            <w:tcBorders>
              <w:tl2br w:val="nil"/>
              <w:tr2bl w:val="nil"/>
            </w:tcBorders>
            <w:shd w:val="clear" w:color="auto" w:fill="auto"/>
            <w:noWrap/>
            <w:vAlign w:val="center"/>
          </w:tcPr>
          <w:p w14:paraId="1231B052">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1,181.30</w:t>
            </w:r>
          </w:p>
        </w:tc>
        <w:tc>
          <w:tcPr>
            <w:tcW w:w="1531" w:type="dxa"/>
            <w:tcBorders>
              <w:tl2br w:val="nil"/>
              <w:tr2bl w:val="nil"/>
            </w:tcBorders>
            <w:shd w:val="clear" w:color="auto" w:fill="auto"/>
            <w:noWrap/>
            <w:vAlign w:val="center"/>
          </w:tcPr>
          <w:p w14:paraId="7E1108C1">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1,181.30</w:t>
            </w:r>
          </w:p>
        </w:tc>
        <w:tc>
          <w:tcPr>
            <w:tcW w:w="1531" w:type="dxa"/>
            <w:tcBorders>
              <w:tl2br w:val="nil"/>
              <w:tr2bl w:val="nil"/>
            </w:tcBorders>
            <w:shd w:val="clear" w:color="auto" w:fill="FFFFFF"/>
            <w:noWrap/>
          </w:tcPr>
          <w:p w14:paraId="3E571E58">
            <w:pPr>
              <w:jc w:val="right"/>
              <w:rPr>
                <w:rFonts w:ascii="宋体" w:hAnsi="宋体"/>
                <w:b/>
                <w:sz w:val="18"/>
                <w:szCs w:val="18"/>
              </w:rPr>
            </w:pPr>
          </w:p>
        </w:tc>
        <w:tc>
          <w:tcPr>
            <w:tcW w:w="1531" w:type="dxa"/>
            <w:tcBorders>
              <w:tl2br w:val="nil"/>
              <w:tr2bl w:val="nil"/>
            </w:tcBorders>
            <w:shd w:val="clear" w:color="auto" w:fill="FFFFFF"/>
            <w:noWrap/>
          </w:tcPr>
          <w:p w14:paraId="7263E988">
            <w:pPr>
              <w:jc w:val="right"/>
              <w:rPr>
                <w:rFonts w:ascii="宋体" w:hAnsi="宋体"/>
                <w:b/>
                <w:sz w:val="18"/>
                <w:szCs w:val="18"/>
              </w:rPr>
            </w:pPr>
          </w:p>
        </w:tc>
      </w:tr>
      <w:tr w14:paraId="75E2B65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8" w:type="dxa"/>
            <w:tcBorders>
              <w:tl2br w:val="nil"/>
              <w:tr2bl w:val="nil"/>
            </w:tcBorders>
            <w:shd w:val="clear" w:color="auto" w:fill="auto"/>
            <w:noWrap/>
            <w:vAlign w:val="center"/>
          </w:tcPr>
          <w:p w14:paraId="7E15CE15">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纪检监察事务</w:t>
            </w:r>
          </w:p>
        </w:tc>
        <w:tc>
          <w:tcPr>
            <w:tcW w:w="1531" w:type="dxa"/>
            <w:tcBorders>
              <w:tl2br w:val="nil"/>
              <w:tr2bl w:val="nil"/>
            </w:tcBorders>
            <w:shd w:val="clear" w:color="auto" w:fill="auto"/>
            <w:noWrap/>
            <w:vAlign w:val="center"/>
          </w:tcPr>
          <w:p w14:paraId="40AB2527">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1,181.30</w:t>
            </w:r>
          </w:p>
        </w:tc>
        <w:tc>
          <w:tcPr>
            <w:tcW w:w="1531" w:type="dxa"/>
            <w:tcBorders>
              <w:tl2br w:val="nil"/>
              <w:tr2bl w:val="nil"/>
            </w:tcBorders>
            <w:shd w:val="clear" w:color="auto" w:fill="auto"/>
            <w:noWrap/>
            <w:vAlign w:val="center"/>
          </w:tcPr>
          <w:p w14:paraId="6A387FBC">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1,181.30</w:t>
            </w:r>
          </w:p>
        </w:tc>
        <w:tc>
          <w:tcPr>
            <w:tcW w:w="1531" w:type="dxa"/>
            <w:tcBorders>
              <w:tl2br w:val="nil"/>
              <w:tr2bl w:val="nil"/>
            </w:tcBorders>
            <w:shd w:val="clear" w:color="auto" w:fill="FFFFFF"/>
            <w:noWrap/>
          </w:tcPr>
          <w:p w14:paraId="3AF885EC">
            <w:pPr>
              <w:jc w:val="right"/>
              <w:rPr>
                <w:rFonts w:ascii="宋体" w:hAnsi="宋体"/>
                <w:b/>
                <w:sz w:val="18"/>
                <w:szCs w:val="18"/>
              </w:rPr>
            </w:pPr>
          </w:p>
        </w:tc>
        <w:tc>
          <w:tcPr>
            <w:tcW w:w="1531" w:type="dxa"/>
            <w:tcBorders>
              <w:tl2br w:val="nil"/>
              <w:tr2bl w:val="nil"/>
            </w:tcBorders>
            <w:shd w:val="clear" w:color="auto" w:fill="FFFFFF"/>
            <w:noWrap/>
          </w:tcPr>
          <w:p w14:paraId="2E062FD9">
            <w:pPr>
              <w:jc w:val="right"/>
              <w:rPr>
                <w:rFonts w:ascii="宋体" w:hAnsi="宋体"/>
                <w:b/>
                <w:sz w:val="18"/>
                <w:szCs w:val="18"/>
              </w:rPr>
            </w:pPr>
          </w:p>
        </w:tc>
      </w:tr>
      <w:tr w14:paraId="28081EC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8" w:type="dxa"/>
            <w:tcBorders>
              <w:tl2br w:val="nil"/>
              <w:tr2bl w:val="nil"/>
            </w:tcBorders>
            <w:shd w:val="clear" w:color="auto" w:fill="auto"/>
            <w:noWrap/>
            <w:vAlign w:val="center"/>
          </w:tcPr>
          <w:p w14:paraId="6617FD48">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行政运行</w:t>
            </w:r>
          </w:p>
        </w:tc>
        <w:tc>
          <w:tcPr>
            <w:tcW w:w="1531" w:type="dxa"/>
            <w:tcBorders>
              <w:tl2br w:val="nil"/>
              <w:tr2bl w:val="nil"/>
            </w:tcBorders>
            <w:shd w:val="clear" w:color="auto" w:fill="auto"/>
            <w:noWrap/>
            <w:vAlign w:val="center"/>
          </w:tcPr>
          <w:p w14:paraId="74313075">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1,181.30</w:t>
            </w:r>
          </w:p>
        </w:tc>
        <w:tc>
          <w:tcPr>
            <w:tcW w:w="1531" w:type="dxa"/>
            <w:tcBorders>
              <w:tl2br w:val="nil"/>
              <w:tr2bl w:val="nil"/>
            </w:tcBorders>
            <w:shd w:val="clear" w:color="auto" w:fill="auto"/>
            <w:noWrap/>
            <w:vAlign w:val="center"/>
          </w:tcPr>
          <w:p w14:paraId="19AD4D35">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1,181.30</w:t>
            </w:r>
          </w:p>
        </w:tc>
        <w:tc>
          <w:tcPr>
            <w:tcW w:w="1531" w:type="dxa"/>
            <w:tcBorders>
              <w:tl2br w:val="nil"/>
              <w:tr2bl w:val="nil"/>
            </w:tcBorders>
            <w:shd w:val="clear" w:color="auto" w:fill="FFFFFF"/>
            <w:noWrap/>
          </w:tcPr>
          <w:p w14:paraId="43EAEFE3">
            <w:pPr>
              <w:jc w:val="right"/>
              <w:rPr>
                <w:rFonts w:ascii="宋体" w:hAnsi="宋体"/>
                <w:sz w:val="18"/>
                <w:szCs w:val="18"/>
              </w:rPr>
            </w:pPr>
          </w:p>
        </w:tc>
        <w:tc>
          <w:tcPr>
            <w:tcW w:w="1531" w:type="dxa"/>
            <w:tcBorders>
              <w:tl2br w:val="nil"/>
              <w:tr2bl w:val="nil"/>
            </w:tcBorders>
            <w:shd w:val="clear" w:color="auto" w:fill="FFFFFF"/>
            <w:noWrap/>
          </w:tcPr>
          <w:p w14:paraId="14ED36CD">
            <w:pPr>
              <w:jc w:val="right"/>
              <w:rPr>
                <w:rFonts w:ascii="宋体" w:hAnsi="宋体"/>
                <w:sz w:val="18"/>
                <w:szCs w:val="18"/>
              </w:rPr>
            </w:pPr>
          </w:p>
        </w:tc>
      </w:tr>
      <w:tr w14:paraId="3B21261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8" w:type="dxa"/>
            <w:tcBorders>
              <w:tl2br w:val="nil"/>
              <w:tr2bl w:val="nil"/>
            </w:tcBorders>
            <w:shd w:val="clear" w:color="auto" w:fill="auto"/>
            <w:noWrap/>
            <w:vAlign w:val="center"/>
          </w:tcPr>
          <w:p w14:paraId="0DDB5AF2">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社会保障和就业支出</w:t>
            </w:r>
          </w:p>
        </w:tc>
        <w:tc>
          <w:tcPr>
            <w:tcW w:w="1531" w:type="dxa"/>
            <w:tcBorders>
              <w:tl2br w:val="nil"/>
              <w:tr2bl w:val="nil"/>
            </w:tcBorders>
            <w:shd w:val="clear" w:color="auto" w:fill="auto"/>
            <w:noWrap/>
            <w:vAlign w:val="center"/>
          </w:tcPr>
          <w:p w14:paraId="704CC6B8">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126.45</w:t>
            </w:r>
          </w:p>
        </w:tc>
        <w:tc>
          <w:tcPr>
            <w:tcW w:w="1531" w:type="dxa"/>
            <w:tcBorders>
              <w:tl2br w:val="nil"/>
              <w:tr2bl w:val="nil"/>
            </w:tcBorders>
            <w:shd w:val="clear" w:color="auto" w:fill="auto"/>
            <w:noWrap/>
            <w:vAlign w:val="center"/>
          </w:tcPr>
          <w:p w14:paraId="0D3022C0">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126.45</w:t>
            </w:r>
          </w:p>
        </w:tc>
        <w:tc>
          <w:tcPr>
            <w:tcW w:w="1531" w:type="dxa"/>
            <w:tcBorders>
              <w:tl2br w:val="nil"/>
              <w:tr2bl w:val="nil"/>
            </w:tcBorders>
            <w:shd w:val="clear" w:color="auto" w:fill="FFFFFF"/>
            <w:noWrap/>
          </w:tcPr>
          <w:p w14:paraId="25402A3B">
            <w:pPr>
              <w:jc w:val="right"/>
              <w:rPr>
                <w:rFonts w:ascii="宋体" w:hAnsi="宋体"/>
                <w:b/>
                <w:sz w:val="18"/>
                <w:szCs w:val="18"/>
              </w:rPr>
            </w:pPr>
          </w:p>
        </w:tc>
        <w:tc>
          <w:tcPr>
            <w:tcW w:w="1531" w:type="dxa"/>
            <w:tcBorders>
              <w:tl2br w:val="nil"/>
              <w:tr2bl w:val="nil"/>
            </w:tcBorders>
            <w:shd w:val="clear" w:color="auto" w:fill="FFFFFF"/>
            <w:noWrap/>
          </w:tcPr>
          <w:p w14:paraId="64C269A6">
            <w:pPr>
              <w:jc w:val="right"/>
              <w:rPr>
                <w:rFonts w:ascii="宋体" w:hAnsi="宋体"/>
                <w:b/>
                <w:sz w:val="18"/>
                <w:szCs w:val="18"/>
              </w:rPr>
            </w:pPr>
          </w:p>
        </w:tc>
      </w:tr>
      <w:tr w14:paraId="7EE61CD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8" w:type="dxa"/>
            <w:tcBorders>
              <w:tl2br w:val="nil"/>
              <w:tr2bl w:val="nil"/>
            </w:tcBorders>
            <w:shd w:val="clear" w:color="auto" w:fill="auto"/>
            <w:noWrap/>
            <w:vAlign w:val="center"/>
          </w:tcPr>
          <w:p w14:paraId="2CE1A0EE">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行政事业单位养老支出</w:t>
            </w:r>
          </w:p>
        </w:tc>
        <w:tc>
          <w:tcPr>
            <w:tcW w:w="1531" w:type="dxa"/>
            <w:tcBorders>
              <w:tl2br w:val="nil"/>
              <w:tr2bl w:val="nil"/>
            </w:tcBorders>
            <w:shd w:val="clear" w:color="auto" w:fill="auto"/>
            <w:noWrap/>
            <w:vAlign w:val="center"/>
          </w:tcPr>
          <w:p w14:paraId="6F3B0AB2">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126.45</w:t>
            </w:r>
          </w:p>
        </w:tc>
        <w:tc>
          <w:tcPr>
            <w:tcW w:w="1531" w:type="dxa"/>
            <w:tcBorders>
              <w:tl2br w:val="nil"/>
              <w:tr2bl w:val="nil"/>
            </w:tcBorders>
            <w:shd w:val="clear" w:color="auto" w:fill="auto"/>
            <w:noWrap/>
            <w:vAlign w:val="center"/>
          </w:tcPr>
          <w:p w14:paraId="2876345B">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126.45</w:t>
            </w:r>
          </w:p>
        </w:tc>
        <w:tc>
          <w:tcPr>
            <w:tcW w:w="1531" w:type="dxa"/>
            <w:tcBorders>
              <w:tl2br w:val="nil"/>
              <w:tr2bl w:val="nil"/>
            </w:tcBorders>
            <w:shd w:val="clear" w:color="auto" w:fill="FFFFFF"/>
            <w:noWrap/>
          </w:tcPr>
          <w:p w14:paraId="41F32A9F">
            <w:pPr>
              <w:jc w:val="right"/>
              <w:rPr>
                <w:rFonts w:ascii="宋体" w:hAnsi="宋体"/>
                <w:b/>
                <w:sz w:val="18"/>
                <w:szCs w:val="18"/>
              </w:rPr>
            </w:pPr>
          </w:p>
        </w:tc>
        <w:tc>
          <w:tcPr>
            <w:tcW w:w="1531" w:type="dxa"/>
            <w:tcBorders>
              <w:tl2br w:val="nil"/>
              <w:tr2bl w:val="nil"/>
            </w:tcBorders>
            <w:shd w:val="clear" w:color="auto" w:fill="FFFFFF"/>
            <w:noWrap/>
          </w:tcPr>
          <w:p w14:paraId="07D52EA2">
            <w:pPr>
              <w:jc w:val="right"/>
              <w:rPr>
                <w:rFonts w:ascii="宋体" w:hAnsi="宋体"/>
                <w:b/>
                <w:sz w:val="18"/>
                <w:szCs w:val="18"/>
              </w:rPr>
            </w:pPr>
          </w:p>
        </w:tc>
      </w:tr>
      <w:tr w14:paraId="4C0F187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8" w:type="dxa"/>
            <w:tcBorders>
              <w:tl2br w:val="nil"/>
              <w:tr2bl w:val="nil"/>
            </w:tcBorders>
            <w:shd w:val="clear" w:color="auto" w:fill="auto"/>
            <w:noWrap/>
            <w:vAlign w:val="center"/>
          </w:tcPr>
          <w:p w14:paraId="5670EF3E">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531" w:type="dxa"/>
            <w:tcBorders>
              <w:tl2br w:val="nil"/>
              <w:tr2bl w:val="nil"/>
            </w:tcBorders>
            <w:shd w:val="clear" w:color="auto" w:fill="auto"/>
            <w:noWrap/>
            <w:vAlign w:val="center"/>
          </w:tcPr>
          <w:p w14:paraId="05ABFE25">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126.45</w:t>
            </w:r>
          </w:p>
        </w:tc>
        <w:tc>
          <w:tcPr>
            <w:tcW w:w="1531" w:type="dxa"/>
            <w:tcBorders>
              <w:tl2br w:val="nil"/>
              <w:tr2bl w:val="nil"/>
            </w:tcBorders>
            <w:shd w:val="clear" w:color="auto" w:fill="auto"/>
            <w:noWrap/>
            <w:vAlign w:val="center"/>
          </w:tcPr>
          <w:p w14:paraId="7E84E5DF">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126.45</w:t>
            </w:r>
          </w:p>
        </w:tc>
        <w:tc>
          <w:tcPr>
            <w:tcW w:w="1531" w:type="dxa"/>
            <w:tcBorders>
              <w:tl2br w:val="nil"/>
              <w:tr2bl w:val="nil"/>
            </w:tcBorders>
            <w:shd w:val="clear" w:color="auto" w:fill="FFFFFF"/>
            <w:noWrap/>
          </w:tcPr>
          <w:p w14:paraId="5BCB772F">
            <w:pPr>
              <w:jc w:val="right"/>
              <w:rPr>
                <w:rFonts w:ascii="宋体" w:hAnsi="宋体"/>
                <w:sz w:val="18"/>
                <w:szCs w:val="18"/>
              </w:rPr>
            </w:pPr>
          </w:p>
        </w:tc>
        <w:tc>
          <w:tcPr>
            <w:tcW w:w="1531" w:type="dxa"/>
            <w:tcBorders>
              <w:tl2br w:val="nil"/>
              <w:tr2bl w:val="nil"/>
            </w:tcBorders>
            <w:shd w:val="clear" w:color="auto" w:fill="FFFFFF"/>
            <w:noWrap/>
          </w:tcPr>
          <w:p w14:paraId="22D592D4">
            <w:pPr>
              <w:jc w:val="right"/>
              <w:rPr>
                <w:rFonts w:ascii="宋体" w:hAnsi="宋体"/>
                <w:sz w:val="18"/>
                <w:szCs w:val="18"/>
              </w:rPr>
            </w:pPr>
          </w:p>
        </w:tc>
      </w:tr>
      <w:tr w14:paraId="06EAD31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8" w:type="dxa"/>
            <w:tcBorders>
              <w:tl2br w:val="nil"/>
              <w:tr2bl w:val="nil"/>
            </w:tcBorders>
            <w:shd w:val="clear" w:color="auto" w:fill="auto"/>
            <w:noWrap/>
            <w:vAlign w:val="center"/>
          </w:tcPr>
          <w:p w14:paraId="55011875">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卫生健康支出</w:t>
            </w:r>
          </w:p>
        </w:tc>
        <w:tc>
          <w:tcPr>
            <w:tcW w:w="1531" w:type="dxa"/>
            <w:tcBorders>
              <w:tl2br w:val="nil"/>
              <w:tr2bl w:val="nil"/>
            </w:tcBorders>
            <w:shd w:val="clear" w:color="auto" w:fill="auto"/>
            <w:noWrap/>
            <w:vAlign w:val="center"/>
          </w:tcPr>
          <w:p w14:paraId="0BE0D204">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70.28</w:t>
            </w:r>
          </w:p>
        </w:tc>
        <w:tc>
          <w:tcPr>
            <w:tcW w:w="1531" w:type="dxa"/>
            <w:tcBorders>
              <w:tl2br w:val="nil"/>
              <w:tr2bl w:val="nil"/>
            </w:tcBorders>
            <w:shd w:val="clear" w:color="auto" w:fill="auto"/>
            <w:noWrap/>
            <w:vAlign w:val="center"/>
          </w:tcPr>
          <w:p w14:paraId="1C7F4E34">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70.28</w:t>
            </w:r>
          </w:p>
        </w:tc>
        <w:tc>
          <w:tcPr>
            <w:tcW w:w="1531" w:type="dxa"/>
            <w:tcBorders>
              <w:tl2br w:val="nil"/>
              <w:tr2bl w:val="nil"/>
            </w:tcBorders>
            <w:shd w:val="clear" w:color="auto" w:fill="FFFFFF"/>
            <w:noWrap/>
          </w:tcPr>
          <w:p w14:paraId="53DE87D5">
            <w:pPr>
              <w:jc w:val="right"/>
              <w:rPr>
                <w:rFonts w:ascii="宋体" w:hAnsi="宋体"/>
                <w:sz w:val="18"/>
                <w:szCs w:val="18"/>
              </w:rPr>
            </w:pPr>
          </w:p>
        </w:tc>
        <w:tc>
          <w:tcPr>
            <w:tcW w:w="1531" w:type="dxa"/>
            <w:tcBorders>
              <w:tl2br w:val="nil"/>
              <w:tr2bl w:val="nil"/>
            </w:tcBorders>
            <w:shd w:val="clear" w:color="auto" w:fill="FFFFFF"/>
            <w:noWrap/>
          </w:tcPr>
          <w:p w14:paraId="0B6442DE">
            <w:pPr>
              <w:jc w:val="right"/>
              <w:rPr>
                <w:rFonts w:ascii="宋体" w:hAnsi="宋体"/>
                <w:sz w:val="18"/>
                <w:szCs w:val="18"/>
              </w:rPr>
            </w:pPr>
          </w:p>
        </w:tc>
      </w:tr>
      <w:tr w14:paraId="595D708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8" w:type="dxa"/>
            <w:tcBorders>
              <w:tl2br w:val="nil"/>
              <w:tr2bl w:val="nil"/>
            </w:tcBorders>
            <w:shd w:val="clear" w:color="auto" w:fill="auto"/>
            <w:noWrap/>
            <w:vAlign w:val="center"/>
          </w:tcPr>
          <w:p w14:paraId="5686D748">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行政事业单位医疗</w:t>
            </w:r>
          </w:p>
        </w:tc>
        <w:tc>
          <w:tcPr>
            <w:tcW w:w="1531" w:type="dxa"/>
            <w:tcBorders>
              <w:tl2br w:val="nil"/>
              <w:tr2bl w:val="nil"/>
            </w:tcBorders>
            <w:shd w:val="clear" w:color="auto" w:fill="auto"/>
            <w:noWrap/>
            <w:vAlign w:val="center"/>
          </w:tcPr>
          <w:p w14:paraId="5ACE7DC3">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70.28</w:t>
            </w:r>
          </w:p>
        </w:tc>
        <w:tc>
          <w:tcPr>
            <w:tcW w:w="1531" w:type="dxa"/>
            <w:tcBorders>
              <w:tl2br w:val="nil"/>
              <w:tr2bl w:val="nil"/>
            </w:tcBorders>
            <w:shd w:val="clear" w:color="auto" w:fill="auto"/>
            <w:noWrap/>
            <w:vAlign w:val="center"/>
          </w:tcPr>
          <w:p w14:paraId="79FCECB0">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70.28</w:t>
            </w:r>
          </w:p>
        </w:tc>
        <w:tc>
          <w:tcPr>
            <w:tcW w:w="1531" w:type="dxa"/>
            <w:tcBorders>
              <w:tl2br w:val="nil"/>
              <w:tr2bl w:val="nil"/>
            </w:tcBorders>
            <w:shd w:val="clear" w:color="auto" w:fill="FFFFFF"/>
            <w:noWrap/>
          </w:tcPr>
          <w:p w14:paraId="1DF68C69">
            <w:pPr>
              <w:jc w:val="right"/>
              <w:rPr>
                <w:rFonts w:ascii="宋体" w:hAnsi="宋体"/>
                <w:sz w:val="18"/>
                <w:szCs w:val="18"/>
              </w:rPr>
            </w:pPr>
          </w:p>
        </w:tc>
        <w:tc>
          <w:tcPr>
            <w:tcW w:w="1531" w:type="dxa"/>
            <w:tcBorders>
              <w:tl2br w:val="nil"/>
              <w:tr2bl w:val="nil"/>
            </w:tcBorders>
            <w:shd w:val="clear" w:color="auto" w:fill="FFFFFF"/>
            <w:noWrap/>
          </w:tcPr>
          <w:p w14:paraId="2F16A083">
            <w:pPr>
              <w:jc w:val="right"/>
              <w:rPr>
                <w:rFonts w:ascii="宋体" w:hAnsi="宋体"/>
                <w:sz w:val="18"/>
                <w:szCs w:val="18"/>
              </w:rPr>
            </w:pPr>
          </w:p>
        </w:tc>
      </w:tr>
      <w:tr w14:paraId="7429C1B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8" w:type="dxa"/>
            <w:tcBorders>
              <w:tl2br w:val="nil"/>
              <w:tr2bl w:val="nil"/>
            </w:tcBorders>
            <w:shd w:val="clear" w:color="auto" w:fill="auto"/>
            <w:noWrap/>
            <w:vAlign w:val="center"/>
          </w:tcPr>
          <w:p w14:paraId="26302345">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行政单位医疗</w:t>
            </w:r>
          </w:p>
        </w:tc>
        <w:tc>
          <w:tcPr>
            <w:tcW w:w="1531" w:type="dxa"/>
            <w:tcBorders>
              <w:tl2br w:val="nil"/>
              <w:tr2bl w:val="nil"/>
            </w:tcBorders>
            <w:shd w:val="clear" w:color="auto" w:fill="auto"/>
            <w:noWrap/>
            <w:vAlign w:val="center"/>
          </w:tcPr>
          <w:p w14:paraId="22AD0A04">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32.63</w:t>
            </w:r>
          </w:p>
        </w:tc>
        <w:tc>
          <w:tcPr>
            <w:tcW w:w="1531" w:type="dxa"/>
            <w:tcBorders>
              <w:tl2br w:val="nil"/>
              <w:tr2bl w:val="nil"/>
            </w:tcBorders>
            <w:shd w:val="clear" w:color="auto" w:fill="auto"/>
            <w:noWrap/>
            <w:vAlign w:val="center"/>
          </w:tcPr>
          <w:p w14:paraId="3F4665E6">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32.63</w:t>
            </w:r>
          </w:p>
        </w:tc>
        <w:tc>
          <w:tcPr>
            <w:tcW w:w="1531" w:type="dxa"/>
            <w:tcBorders>
              <w:tl2br w:val="nil"/>
              <w:tr2bl w:val="nil"/>
            </w:tcBorders>
            <w:shd w:val="clear" w:color="auto" w:fill="FFFFFF"/>
            <w:noWrap/>
          </w:tcPr>
          <w:p w14:paraId="29FA1273">
            <w:pPr>
              <w:jc w:val="right"/>
              <w:rPr>
                <w:rFonts w:ascii="宋体" w:hAnsi="宋体"/>
                <w:b/>
                <w:sz w:val="18"/>
                <w:szCs w:val="18"/>
              </w:rPr>
            </w:pPr>
          </w:p>
        </w:tc>
        <w:tc>
          <w:tcPr>
            <w:tcW w:w="1531" w:type="dxa"/>
            <w:tcBorders>
              <w:tl2br w:val="nil"/>
              <w:tr2bl w:val="nil"/>
            </w:tcBorders>
            <w:shd w:val="clear" w:color="auto" w:fill="FFFFFF"/>
            <w:noWrap/>
          </w:tcPr>
          <w:p w14:paraId="1F435C06">
            <w:pPr>
              <w:jc w:val="right"/>
              <w:rPr>
                <w:rFonts w:ascii="宋体" w:hAnsi="宋体"/>
                <w:b/>
                <w:sz w:val="18"/>
                <w:szCs w:val="18"/>
              </w:rPr>
            </w:pPr>
          </w:p>
        </w:tc>
      </w:tr>
      <w:tr w14:paraId="4DAD431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vAlign w:val="center"/>
          </w:tcPr>
          <w:p w14:paraId="5331A059">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事业单位医疗</w:t>
            </w:r>
          </w:p>
        </w:tc>
        <w:tc>
          <w:tcPr>
            <w:tcW w:w="0" w:type="auto"/>
            <w:tcBorders>
              <w:tl2br w:val="nil"/>
              <w:tr2bl w:val="nil"/>
            </w:tcBorders>
            <w:shd w:val="clear" w:color="auto" w:fill="auto"/>
            <w:vAlign w:val="center"/>
          </w:tcPr>
          <w:p w14:paraId="301871C5">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13.36</w:t>
            </w:r>
          </w:p>
        </w:tc>
        <w:tc>
          <w:tcPr>
            <w:tcW w:w="0" w:type="auto"/>
            <w:tcBorders>
              <w:tl2br w:val="nil"/>
              <w:tr2bl w:val="nil"/>
            </w:tcBorders>
            <w:shd w:val="clear" w:color="auto" w:fill="auto"/>
            <w:vAlign w:val="center"/>
          </w:tcPr>
          <w:p w14:paraId="4FDF9E65">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13.36</w:t>
            </w:r>
          </w:p>
        </w:tc>
        <w:tc>
          <w:tcPr>
            <w:tcW w:w="0" w:type="auto"/>
            <w:tcBorders>
              <w:tl2br w:val="nil"/>
              <w:tr2bl w:val="nil"/>
            </w:tcBorders>
          </w:tcPr>
          <w:p w14:paraId="011C358D">
            <w:pPr>
              <w:jc w:val="right"/>
              <w:rPr>
                <w:rFonts w:ascii="宋体" w:hAnsi="宋体"/>
                <w:b/>
                <w:sz w:val="18"/>
                <w:szCs w:val="18"/>
              </w:rPr>
            </w:pPr>
          </w:p>
        </w:tc>
        <w:tc>
          <w:tcPr>
            <w:tcW w:w="0" w:type="auto"/>
            <w:tcBorders>
              <w:tl2br w:val="nil"/>
              <w:tr2bl w:val="nil"/>
            </w:tcBorders>
          </w:tcPr>
          <w:p w14:paraId="06A31BD4">
            <w:pPr>
              <w:jc w:val="right"/>
              <w:rPr>
                <w:rFonts w:ascii="宋体" w:hAnsi="宋体"/>
                <w:b/>
                <w:sz w:val="18"/>
                <w:szCs w:val="18"/>
              </w:rPr>
            </w:pPr>
          </w:p>
        </w:tc>
      </w:tr>
      <w:tr w14:paraId="4F663AC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vAlign w:val="center"/>
          </w:tcPr>
          <w:p w14:paraId="6311BECB">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公务员医疗补助</w:t>
            </w:r>
          </w:p>
        </w:tc>
        <w:tc>
          <w:tcPr>
            <w:tcW w:w="0" w:type="auto"/>
            <w:tcBorders>
              <w:tl2br w:val="nil"/>
              <w:tr2bl w:val="nil"/>
            </w:tcBorders>
            <w:shd w:val="clear" w:color="auto" w:fill="auto"/>
            <w:vAlign w:val="center"/>
          </w:tcPr>
          <w:p w14:paraId="298CBB52">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21.73</w:t>
            </w:r>
          </w:p>
        </w:tc>
        <w:tc>
          <w:tcPr>
            <w:tcW w:w="0" w:type="auto"/>
            <w:tcBorders>
              <w:tl2br w:val="nil"/>
              <w:tr2bl w:val="nil"/>
            </w:tcBorders>
            <w:shd w:val="clear" w:color="auto" w:fill="auto"/>
            <w:vAlign w:val="center"/>
          </w:tcPr>
          <w:p w14:paraId="4CF05C27">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21.73</w:t>
            </w:r>
          </w:p>
        </w:tc>
        <w:tc>
          <w:tcPr>
            <w:tcW w:w="0" w:type="auto"/>
            <w:tcBorders>
              <w:tl2br w:val="nil"/>
              <w:tr2bl w:val="nil"/>
            </w:tcBorders>
          </w:tcPr>
          <w:p w14:paraId="159FB1D7">
            <w:pPr>
              <w:jc w:val="right"/>
              <w:rPr>
                <w:rFonts w:ascii="宋体" w:hAnsi="宋体"/>
                <w:b/>
                <w:sz w:val="18"/>
                <w:szCs w:val="18"/>
              </w:rPr>
            </w:pPr>
          </w:p>
        </w:tc>
        <w:tc>
          <w:tcPr>
            <w:tcW w:w="0" w:type="auto"/>
            <w:tcBorders>
              <w:tl2br w:val="nil"/>
              <w:tr2bl w:val="nil"/>
            </w:tcBorders>
          </w:tcPr>
          <w:p w14:paraId="62668D0F">
            <w:pPr>
              <w:jc w:val="right"/>
              <w:rPr>
                <w:rFonts w:ascii="宋体" w:hAnsi="宋体"/>
                <w:b/>
                <w:sz w:val="18"/>
                <w:szCs w:val="18"/>
              </w:rPr>
            </w:pPr>
          </w:p>
        </w:tc>
      </w:tr>
      <w:tr w14:paraId="4AF447A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vAlign w:val="center"/>
          </w:tcPr>
          <w:p w14:paraId="7FE8AD0B">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其他行政事业单位医疗支出</w:t>
            </w:r>
          </w:p>
        </w:tc>
        <w:tc>
          <w:tcPr>
            <w:tcW w:w="0" w:type="auto"/>
            <w:tcBorders>
              <w:tl2br w:val="nil"/>
              <w:tr2bl w:val="nil"/>
            </w:tcBorders>
            <w:shd w:val="clear" w:color="auto" w:fill="auto"/>
            <w:vAlign w:val="center"/>
          </w:tcPr>
          <w:p w14:paraId="755CB0ED">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2.57</w:t>
            </w:r>
          </w:p>
        </w:tc>
        <w:tc>
          <w:tcPr>
            <w:tcW w:w="0" w:type="auto"/>
            <w:tcBorders>
              <w:tl2br w:val="nil"/>
              <w:tr2bl w:val="nil"/>
            </w:tcBorders>
            <w:shd w:val="clear" w:color="auto" w:fill="auto"/>
            <w:vAlign w:val="center"/>
          </w:tcPr>
          <w:p w14:paraId="79716772">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2.57</w:t>
            </w:r>
          </w:p>
        </w:tc>
        <w:tc>
          <w:tcPr>
            <w:tcW w:w="0" w:type="auto"/>
            <w:tcBorders>
              <w:tl2br w:val="nil"/>
              <w:tr2bl w:val="nil"/>
            </w:tcBorders>
          </w:tcPr>
          <w:p w14:paraId="7BFD19F5">
            <w:pPr>
              <w:jc w:val="right"/>
              <w:rPr>
                <w:rFonts w:ascii="宋体" w:hAnsi="宋体"/>
                <w:b/>
                <w:sz w:val="18"/>
                <w:szCs w:val="18"/>
              </w:rPr>
            </w:pPr>
          </w:p>
        </w:tc>
        <w:tc>
          <w:tcPr>
            <w:tcW w:w="0" w:type="auto"/>
            <w:tcBorders>
              <w:tl2br w:val="nil"/>
              <w:tr2bl w:val="nil"/>
            </w:tcBorders>
          </w:tcPr>
          <w:p w14:paraId="7A805746">
            <w:pPr>
              <w:jc w:val="right"/>
              <w:rPr>
                <w:rFonts w:ascii="宋体" w:hAnsi="宋体"/>
                <w:b/>
                <w:sz w:val="18"/>
                <w:szCs w:val="18"/>
              </w:rPr>
            </w:pPr>
          </w:p>
        </w:tc>
      </w:tr>
      <w:tr w14:paraId="77A521A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vAlign w:val="center"/>
          </w:tcPr>
          <w:p w14:paraId="2A3632EE">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住房保障支出</w:t>
            </w:r>
          </w:p>
        </w:tc>
        <w:tc>
          <w:tcPr>
            <w:tcW w:w="0" w:type="auto"/>
            <w:tcBorders>
              <w:tl2br w:val="nil"/>
              <w:tr2bl w:val="nil"/>
            </w:tcBorders>
            <w:shd w:val="clear" w:color="auto" w:fill="auto"/>
            <w:vAlign w:val="center"/>
          </w:tcPr>
          <w:p w14:paraId="418A76B5">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97.44</w:t>
            </w:r>
          </w:p>
        </w:tc>
        <w:tc>
          <w:tcPr>
            <w:tcW w:w="0" w:type="auto"/>
            <w:tcBorders>
              <w:tl2br w:val="nil"/>
              <w:tr2bl w:val="nil"/>
            </w:tcBorders>
            <w:shd w:val="clear" w:color="auto" w:fill="auto"/>
            <w:vAlign w:val="center"/>
          </w:tcPr>
          <w:p w14:paraId="422AF0B4">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97.44</w:t>
            </w:r>
          </w:p>
        </w:tc>
        <w:tc>
          <w:tcPr>
            <w:tcW w:w="0" w:type="auto"/>
            <w:tcBorders>
              <w:tl2br w:val="nil"/>
              <w:tr2bl w:val="nil"/>
            </w:tcBorders>
          </w:tcPr>
          <w:p w14:paraId="4E4C34EC">
            <w:pPr>
              <w:jc w:val="right"/>
              <w:rPr>
                <w:rFonts w:ascii="宋体" w:hAnsi="宋体"/>
                <w:b/>
                <w:sz w:val="18"/>
                <w:szCs w:val="18"/>
              </w:rPr>
            </w:pPr>
          </w:p>
        </w:tc>
        <w:tc>
          <w:tcPr>
            <w:tcW w:w="0" w:type="auto"/>
            <w:tcBorders>
              <w:tl2br w:val="nil"/>
              <w:tr2bl w:val="nil"/>
            </w:tcBorders>
          </w:tcPr>
          <w:p w14:paraId="11F55D2C">
            <w:pPr>
              <w:jc w:val="right"/>
              <w:rPr>
                <w:rFonts w:ascii="宋体" w:hAnsi="宋体"/>
                <w:b/>
                <w:sz w:val="18"/>
                <w:szCs w:val="18"/>
              </w:rPr>
            </w:pPr>
          </w:p>
        </w:tc>
      </w:tr>
      <w:tr w14:paraId="7E5FD88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vAlign w:val="center"/>
          </w:tcPr>
          <w:p w14:paraId="27FD61DA">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住房改革支出</w:t>
            </w:r>
          </w:p>
        </w:tc>
        <w:tc>
          <w:tcPr>
            <w:tcW w:w="0" w:type="auto"/>
            <w:tcBorders>
              <w:tl2br w:val="nil"/>
              <w:tr2bl w:val="nil"/>
            </w:tcBorders>
            <w:shd w:val="clear" w:color="auto" w:fill="auto"/>
            <w:vAlign w:val="center"/>
          </w:tcPr>
          <w:p w14:paraId="25968567">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97.44</w:t>
            </w:r>
          </w:p>
        </w:tc>
        <w:tc>
          <w:tcPr>
            <w:tcW w:w="0" w:type="auto"/>
            <w:tcBorders>
              <w:tl2br w:val="nil"/>
              <w:tr2bl w:val="nil"/>
            </w:tcBorders>
            <w:shd w:val="clear" w:color="auto" w:fill="auto"/>
            <w:vAlign w:val="center"/>
          </w:tcPr>
          <w:p w14:paraId="1975A80A">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97.44</w:t>
            </w:r>
          </w:p>
        </w:tc>
        <w:tc>
          <w:tcPr>
            <w:tcW w:w="0" w:type="auto"/>
            <w:tcBorders>
              <w:tl2br w:val="nil"/>
              <w:tr2bl w:val="nil"/>
            </w:tcBorders>
          </w:tcPr>
          <w:p w14:paraId="34F7F52D">
            <w:pPr>
              <w:jc w:val="right"/>
              <w:rPr>
                <w:rFonts w:ascii="宋体" w:hAnsi="宋体"/>
                <w:b/>
                <w:sz w:val="18"/>
                <w:szCs w:val="18"/>
              </w:rPr>
            </w:pPr>
          </w:p>
        </w:tc>
        <w:tc>
          <w:tcPr>
            <w:tcW w:w="0" w:type="auto"/>
            <w:tcBorders>
              <w:tl2br w:val="nil"/>
              <w:tr2bl w:val="nil"/>
            </w:tcBorders>
          </w:tcPr>
          <w:p w14:paraId="34916E2B">
            <w:pPr>
              <w:jc w:val="right"/>
              <w:rPr>
                <w:rFonts w:ascii="宋体" w:hAnsi="宋体"/>
                <w:b/>
                <w:sz w:val="18"/>
                <w:szCs w:val="18"/>
              </w:rPr>
            </w:pPr>
          </w:p>
        </w:tc>
      </w:tr>
      <w:tr w14:paraId="2010439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vAlign w:val="center"/>
          </w:tcPr>
          <w:p w14:paraId="0421055F">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住房公积金</w:t>
            </w:r>
          </w:p>
        </w:tc>
        <w:tc>
          <w:tcPr>
            <w:tcW w:w="0" w:type="auto"/>
            <w:tcBorders>
              <w:tl2br w:val="nil"/>
              <w:tr2bl w:val="nil"/>
            </w:tcBorders>
            <w:shd w:val="clear" w:color="auto" w:fill="auto"/>
            <w:vAlign w:val="center"/>
          </w:tcPr>
          <w:p w14:paraId="0240D091">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97.44</w:t>
            </w:r>
          </w:p>
        </w:tc>
        <w:tc>
          <w:tcPr>
            <w:tcW w:w="0" w:type="auto"/>
            <w:tcBorders>
              <w:tl2br w:val="nil"/>
              <w:tr2bl w:val="nil"/>
            </w:tcBorders>
            <w:shd w:val="clear" w:color="auto" w:fill="auto"/>
            <w:vAlign w:val="center"/>
          </w:tcPr>
          <w:p w14:paraId="6C0E2C52">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97.44</w:t>
            </w:r>
          </w:p>
        </w:tc>
        <w:tc>
          <w:tcPr>
            <w:tcW w:w="0" w:type="auto"/>
            <w:tcBorders>
              <w:tl2br w:val="nil"/>
              <w:tr2bl w:val="nil"/>
            </w:tcBorders>
          </w:tcPr>
          <w:p w14:paraId="02D3A93E">
            <w:pPr>
              <w:jc w:val="right"/>
              <w:rPr>
                <w:rFonts w:ascii="宋体" w:hAnsi="宋体"/>
                <w:b/>
                <w:sz w:val="18"/>
                <w:szCs w:val="18"/>
              </w:rPr>
            </w:pPr>
          </w:p>
        </w:tc>
        <w:tc>
          <w:tcPr>
            <w:tcW w:w="0" w:type="auto"/>
            <w:tcBorders>
              <w:tl2br w:val="nil"/>
              <w:tr2bl w:val="nil"/>
            </w:tcBorders>
          </w:tcPr>
          <w:p w14:paraId="602B7AB9">
            <w:pPr>
              <w:jc w:val="right"/>
              <w:rPr>
                <w:rFonts w:ascii="宋体" w:hAnsi="宋体"/>
                <w:b/>
                <w:sz w:val="18"/>
                <w:szCs w:val="18"/>
              </w:rPr>
            </w:pPr>
          </w:p>
        </w:tc>
      </w:tr>
    </w:tbl>
    <w:p w14:paraId="06987B73">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14:paraId="2264FF85">
      <w:pPr>
        <w:rPr>
          <w:rFonts w:ascii="仿宋_GB2312" w:hAnsi="微软雅黑" w:eastAsia="仿宋_GB2312"/>
          <w:sz w:val="18"/>
          <w:szCs w:val="18"/>
        </w:rPr>
      </w:pPr>
    </w:p>
    <w:p w14:paraId="4A961AD7">
      <w:pPr>
        <w:rPr>
          <w:rFonts w:ascii="仿宋_GB2312" w:hAnsi="微软雅黑" w:eastAsia="仿宋_GB2312"/>
          <w:sz w:val="18"/>
          <w:szCs w:val="18"/>
        </w:rPr>
      </w:pPr>
    </w:p>
    <w:p w14:paraId="7864D6AA">
      <w:pPr>
        <w:rPr>
          <w:rFonts w:ascii="仿宋_GB2312" w:hAnsi="微软雅黑" w:eastAsia="仿宋_GB2312"/>
          <w:sz w:val="18"/>
          <w:szCs w:val="18"/>
        </w:rPr>
      </w:pPr>
    </w:p>
    <w:p w14:paraId="3A9055D1">
      <w:pPr>
        <w:rPr>
          <w:rFonts w:ascii="仿宋_GB2312" w:hAnsi="微软雅黑" w:eastAsia="仿宋_GB2312"/>
          <w:sz w:val="18"/>
          <w:szCs w:val="18"/>
        </w:rPr>
      </w:pPr>
    </w:p>
    <w:p w14:paraId="6CBFE88F">
      <w:pPr>
        <w:rPr>
          <w:rFonts w:ascii="仿宋_GB2312" w:hAnsi="微软雅黑" w:eastAsia="仿宋_GB2312"/>
          <w:sz w:val="18"/>
          <w:szCs w:val="18"/>
        </w:rPr>
      </w:pPr>
    </w:p>
    <w:p w14:paraId="343A8590">
      <w:pPr>
        <w:rPr>
          <w:rFonts w:ascii="仿宋_GB2312" w:hAnsi="微软雅黑" w:eastAsia="仿宋_GB2312"/>
          <w:sz w:val="18"/>
          <w:szCs w:val="18"/>
        </w:rPr>
      </w:pPr>
    </w:p>
    <w:p w14:paraId="45671627">
      <w:pPr>
        <w:rPr>
          <w:rFonts w:ascii="仿宋_GB2312" w:hAnsi="微软雅黑" w:eastAsia="仿宋_GB2312"/>
          <w:sz w:val="18"/>
          <w:szCs w:val="18"/>
        </w:rPr>
      </w:pPr>
    </w:p>
    <w:p w14:paraId="4339DF97">
      <w:pPr>
        <w:rPr>
          <w:rFonts w:ascii="仿宋_GB2312" w:hAnsi="微软雅黑" w:eastAsia="仿宋_GB2312"/>
          <w:sz w:val="18"/>
          <w:szCs w:val="18"/>
        </w:rPr>
      </w:pPr>
    </w:p>
    <w:p w14:paraId="7DF81189">
      <w:pPr>
        <w:tabs>
          <w:tab w:val="left" w:pos="4056"/>
        </w:tabs>
        <w:rPr>
          <w:rFonts w:ascii="仿宋_GB2312" w:hAnsi="微软雅黑" w:eastAsia="仿宋_GB2312"/>
          <w:sz w:val="18"/>
          <w:szCs w:val="18"/>
        </w:rPr>
      </w:pPr>
      <w:r>
        <w:rPr>
          <w:rFonts w:ascii="仿宋_GB2312" w:hAnsi="微软雅黑" w:eastAsia="仿宋_GB2312"/>
          <w:sz w:val="18"/>
          <w:szCs w:val="18"/>
        </w:rPr>
        <w:tab/>
      </w:r>
    </w:p>
    <w:p w14:paraId="58AF9126">
      <w:pPr>
        <w:tabs>
          <w:tab w:val="left" w:pos="4056"/>
        </w:tabs>
        <w:rPr>
          <w:rFonts w:ascii="仿宋_GB2312" w:hAnsi="微软雅黑" w:eastAsia="仿宋_GB2312"/>
          <w:sz w:val="18"/>
          <w:szCs w:val="18"/>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ascii="仿宋_GB2312" w:hAnsi="微软雅黑" w:eastAsia="仿宋_GB2312"/>
          <w:sz w:val="18"/>
          <w:szCs w:val="18"/>
        </w:rPr>
        <w:tab/>
      </w:r>
    </w:p>
    <w:p w14:paraId="4E965455">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14:paraId="6F9752FD">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802" w:type="dxa"/>
        <w:jc w:val="center"/>
        <w:tblLayout w:type="autofit"/>
        <w:tblCellMar>
          <w:top w:w="0" w:type="dxa"/>
          <w:left w:w="108" w:type="dxa"/>
          <w:bottom w:w="0" w:type="dxa"/>
          <w:right w:w="108" w:type="dxa"/>
        </w:tblCellMar>
      </w:tblPr>
      <w:tblGrid>
        <w:gridCol w:w="3195"/>
        <w:gridCol w:w="1363"/>
        <w:gridCol w:w="3882"/>
        <w:gridCol w:w="1362"/>
      </w:tblGrid>
      <w:tr w14:paraId="25F6DB72">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14:paraId="06871AA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14:paraId="61B66D3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6CCA7306">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9FB5A6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14:paraId="2AA9435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14:paraId="31DDEDE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14:paraId="4FAB35B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14:paraId="68AF97E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1EEAD80">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14:paraId="795EFEA0">
            <w:pPr>
              <w:jc w:val="right"/>
              <w:rPr>
                <w:rFonts w:hint="default" w:ascii="宋体" w:hAnsi="宋体" w:eastAsia="宋体"/>
                <w:sz w:val="18"/>
                <w:szCs w:val="18"/>
                <w:lang w:val="en-US" w:eastAsia="zh-CN"/>
              </w:rPr>
            </w:pPr>
            <w:r>
              <w:rPr>
                <w:rFonts w:hint="eastAsia" w:ascii="宋体" w:hAnsi="宋体"/>
                <w:sz w:val="18"/>
                <w:szCs w:val="18"/>
                <w:lang w:val="en-US" w:eastAsia="zh-CN"/>
              </w:rPr>
              <w:t>1475.47</w:t>
            </w:r>
          </w:p>
        </w:tc>
        <w:tc>
          <w:tcPr>
            <w:tcW w:w="3882" w:type="dxa"/>
            <w:tcBorders>
              <w:top w:val="nil"/>
              <w:left w:val="nil"/>
              <w:bottom w:val="single" w:color="000000" w:sz="4" w:space="0"/>
              <w:right w:val="single" w:color="000000" w:sz="4" w:space="0"/>
            </w:tcBorders>
            <w:shd w:val="clear" w:color="auto" w:fill="auto"/>
            <w:noWrap/>
            <w:vAlign w:val="center"/>
          </w:tcPr>
          <w:p w14:paraId="61FFD2C5">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14:paraId="1DBE5A37">
            <w:pPr>
              <w:jc w:val="right"/>
              <w:rPr>
                <w:rFonts w:hint="default" w:ascii="宋体" w:hAnsi="宋体" w:eastAsia="宋体"/>
                <w:sz w:val="18"/>
                <w:szCs w:val="18"/>
                <w:lang w:val="en-US" w:eastAsia="zh-CN"/>
              </w:rPr>
            </w:pPr>
            <w:r>
              <w:rPr>
                <w:rFonts w:hint="eastAsia" w:ascii="宋体" w:hAnsi="宋体"/>
                <w:sz w:val="18"/>
                <w:szCs w:val="18"/>
                <w:lang w:val="en-US" w:eastAsia="zh-CN"/>
              </w:rPr>
              <w:t>1475.47</w:t>
            </w:r>
          </w:p>
        </w:tc>
      </w:tr>
      <w:tr w14:paraId="7EFEB31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928EBA4">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14:paraId="4980A245">
            <w:pPr>
              <w:jc w:val="right"/>
              <w:rPr>
                <w:rFonts w:hint="default" w:ascii="宋体" w:hAnsi="宋体" w:eastAsia="宋体"/>
                <w:sz w:val="18"/>
                <w:szCs w:val="18"/>
                <w:lang w:val="en-US" w:eastAsia="zh-CN"/>
              </w:rPr>
            </w:pPr>
            <w:r>
              <w:rPr>
                <w:rFonts w:hint="eastAsia" w:ascii="宋体" w:hAnsi="宋体"/>
                <w:sz w:val="18"/>
                <w:szCs w:val="18"/>
                <w:lang w:val="en-US" w:eastAsia="zh-CN"/>
              </w:rPr>
              <w:t>1475.47</w:t>
            </w:r>
          </w:p>
        </w:tc>
        <w:tc>
          <w:tcPr>
            <w:tcW w:w="3882" w:type="dxa"/>
            <w:tcBorders>
              <w:top w:val="nil"/>
              <w:left w:val="nil"/>
              <w:bottom w:val="single" w:color="000000" w:sz="4" w:space="0"/>
              <w:right w:val="single" w:color="000000" w:sz="4" w:space="0"/>
            </w:tcBorders>
            <w:shd w:val="clear" w:color="auto" w:fill="auto"/>
            <w:noWrap/>
            <w:vAlign w:val="center"/>
          </w:tcPr>
          <w:p w14:paraId="12A57EE8">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14:paraId="7C4B0A56">
            <w:pPr>
              <w:jc w:val="right"/>
              <w:rPr>
                <w:rFonts w:hint="default" w:ascii="宋体" w:hAnsi="宋体" w:eastAsia="宋体"/>
                <w:sz w:val="18"/>
                <w:szCs w:val="18"/>
                <w:lang w:val="en-US" w:eastAsia="zh-CN"/>
              </w:rPr>
            </w:pPr>
            <w:r>
              <w:rPr>
                <w:rFonts w:hint="eastAsia" w:ascii="宋体" w:hAnsi="宋体"/>
                <w:sz w:val="18"/>
                <w:szCs w:val="18"/>
                <w:lang w:val="en-US" w:eastAsia="zh-CN"/>
              </w:rPr>
              <w:t>1181.3</w:t>
            </w:r>
          </w:p>
        </w:tc>
      </w:tr>
      <w:tr w14:paraId="4531570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CEBD5FE">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14:paraId="0EECB5FB">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C09F485">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14:paraId="4644B372">
            <w:pPr>
              <w:jc w:val="right"/>
              <w:rPr>
                <w:rFonts w:ascii="宋体" w:hAnsi="宋体"/>
                <w:sz w:val="18"/>
                <w:szCs w:val="18"/>
              </w:rPr>
            </w:pPr>
          </w:p>
        </w:tc>
      </w:tr>
      <w:tr w14:paraId="7B5F3C1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057D86E">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14:paraId="44AF1D89">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AD00755">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14:paraId="7045362F">
            <w:pPr>
              <w:jc w:val="right"/>
              <w:rPr>
                <w:rFonts w:ascii="宋体" w:hAnsi="宋体"/>
                <w:sz w:val="18"/>
                <w:szCs w:val="18"/>
              </w:rPr>
            </w:pPr>
          </w:p>
        </w:tc>
      </w:tr>
      <w:tr w14:paraId="0C12EBE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C21398A">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6D5E182B">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E789A21">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14:paraId="3968C5B4">
            <w:pPr>
              <w:jc w:val="right"/>
              <w:rPr>
                <w:rFonts w:ascii="宋体" w:hAnsi="宋体"/>
                <w:sz w:val="18"/>
                <w:szCs w:val="18"/>
              </w:rPr>
            </w:pPr>
          </w:p>
        </w:tc>
      </w:tr>
      <w:tr w14:paraId="7C1A786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682A161">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3B7C7D1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1EE97F8">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14:paraId="7D5F88CE">
            <w:pPr>
              <w:jc w:val="right"/>
              <w:rPr>
                <w:rFonts w:ascii="宋体" w:hAnsi="宋体"/>
                <w:sz w:val="18"/>
                <w:szCs w:val="18"/>
              </w:rPr>
            </w:pPr>
          </w:p>
        </w:tc>
      </w:tr>
      <w:tr w14:paraId="680BEA5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547A922">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22EA9854">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04638BF">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14:paraId="057A0367">
            <w:pPr>
              <w:jc w:val="right"/>
              <w:rPr>
                <w:rFonts w:ascii="宋体" w:hAnsi="宋体"/>
                <w:sz w:val="18"/>
                <w:szCs w:val="18"/>
              </w:rPr>
            </w:pPr>
          </w:p>
        </w:tc>
      </w:tr>
      <w:tr w14:paraId="2A82502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B4E110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507E7B0">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16FB0C3">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14:paraId="42AD1C12">
            <w:pPr>
              <w:jc w:val="right"/>
              <w:rPr>
                <w:rFonts w:ascii="宋体" w:hAnsi="宋体"/>
                <w:sz w:val="18"/>
                <w:szCs w:val="18"/>
              </w:rPr>
            </w:pPr>
          </w:p>
        </w:tc>
      </w:tr>
      <w:tr w14:paraId="67AF3E6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315E7BF">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14:paraId="41C80473">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14:paraId="7B5AFF99">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14:paraId="01CED290">
            <w:pPr>
              <w:jc w:val="right"/>
              <w:rPr>
                <w:rFonts w:hint="default" w:ascii="宋体" w:hAnsi="宋体" w:eastAsia="宋体"/>
                <w:sz w:val="18"/>
                <w:szCs w:val="18"/>
                <w:lang w:val="en-US" w:eastAsia="zh-CN"/>
              </w:rPr>
            </w:pPr>
            <w:r>
              <w:rPr>
                <w:rFonts w:hint="eastAsia" w:ascii="宋体" w:hAnsi="宋体"/>
                <w:sz w:val="18"/>
                <w:szCs w:val="18"/>
                <w:lang w:val="en-US" w:eastAsia="zh-CN"/>
              </w:rPr>
              <w:t>126.45</w:t>
            </w:r>
          </w:p>
        </w:tc>
      </w:tr>
      <w:tr w14:paraId="05DEA0E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A1440B1">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14:paraId="0BAFA00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369DD54">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14:paraId="650890DD">
            <w:pPr>
              <w:jc w:val="right"/>
              <w:rPr>
                <w:rFonts w:ascii="宋体" w:hAnsi="宋体"/>
                <w:sz w:val="18"/>
                <w:szCs w:val="18"/>
              </w:rPr>
            </w:pPr>
          </w:p>
        </w:tc>
      </w:tr>
      <w:tr w14:paraId="77EA029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56D234F">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0F67EE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5A6B2DE">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14:paraId="7BED663F">
            <w:pPr>
              <w:jc w:val="right"/>
              <w:rPr>
                <w:rFonts w:hint="default" w:ascii="宋体" w:hAnsi="宋体" w:eastAsia="宋体"/>
                <w:sz w:val="18"/>
                <w:szCs w:val="18"/>
                <w:lang w:val="en-US" w:eastAsia="zh-CN"/>
              </w:rPr>
            </w:pPr>
            <w:r>
              <w:rPr>
                <w:rFonts w:hint="eastAsia" w:ascii="宋体" w:hAnsi="宋体"/>
                <w:sz w:val="18"/>
                <w:szCs w:val="18"/>
                <w:lang w:val="en-US" w:eastAsia="zh-CN"/>
              </w:rPr>
              <w:t>70.28</w:t>
            </w:r>
          </w:p>
        </w:tc>
      </w:tr>
      <w:tr w14:paraId="223A0E7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7EA4C1E">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C4F5491">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DAC6AC1">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14:paraId="313C3B31">
            <w:pPr>
              <w:jc w:val="right"/>
              <w:rPr>
                <w:rFonts w:ascii="宋体" w:hAnsi="宋体"/>
                <w:sz w:val="18"/>
                <w:szCs w:val="18"/>
              </w:rPr>
            </w:pPr>
          </w:p>
        </w:tc>
      </w:tr>
      <w:tr w14:paraId="11CD72B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B0A3C4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7F1EE8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E6C6BE2">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14:paraId="73047578">
            <w:pPr>
              <w:jc w:val="right"/>
              <w:rPr>
                <w:rFonts w:ascii="宋体" w:hAnsi="宋体"/>
                <w:sz w:val="18"/>
                <w:szCs w:val="18"/>
              </w:rPr>
            </w:pPr>
          </w:p>
        </w:tc>
      </w:tr>
      <w:tr w14:paraId="212FF3F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DCC67C8">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160F06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917C595">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14:paraId="3E1F55E6">
            <w:pPr>
              <w:jc w:val="right"/>
              <w:rPr>
                <w:rFonts w:ascii="宋体" w:hAnsi="宋体"/>
                <w:sz w:val="18"/>
                <w:szCs w:val="18"/>
              </w:rPr>
            </w:pPr>
          </w:p>
        </w:tc>
      </w:tr>
      <w:tr w14:paraId="472183C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21F11D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AABAF8C">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85A1074">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14:paraId="4F6C39CB">
            <w:pPr>
              <w:jc w:val="right"/>
              <w:rPr>
                <w:rFonts w:ascii="宋体" w:hAnsi="宋体"/>
                <w:sz w:val="18"/>
                <w:szCs w:val="18"/>
              </w:rPr>
            </w:pPr>
          </w:p>
        </w:tc>
      </w:tr>
      <w:tr w14:paraId="153F0BD1">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408D58B">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941E5B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EF725E5">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14:paraId="3DAF6480">
            <w:pPr>
              <w:jc w:val="right"/>
              <w:rPr>
                <w:rFonts w:ascii="宋体" w:hAnsi="宋体"/>
                <w:sz w:val="18"/>
                <w:szCs w:val="18"/>
              </w:rPr>
            </w:pPr>
          </w:p>
        </w:tc>
      </w:tr>
      <w:tr w14:paraId="12BB090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E33E73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49EDEF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43AEDD9">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14:paraId="3FB021AB">
            <w:pPr>
              <w:jc w:val="right"/>
              <w:rPr>
                <w:rFonts w:ascii="宋体" w:hAnsi="宋体"/>
                <w:sz w:val="18"/>
                <w:szCs w:val="18"/>
              </w:rPr>
            </w:pPr>
          </w:p>
        </w:tc>
      </w:tr>
      <w:tr w14:paraId="75558F7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D9639F0">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913E35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3BF349E">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14:paraId="4531FA4F">
            <w:pPr>
              <w:jc w:val="right"/>
              <w:rPr>
                <w:rFonts w:ascii="宋体" w:hAnsi="宋体"/>
                <w:sz w:val="18"/>
                <w:szCs w:val="18"/>
              </w:rPr>
            </w:pPr>
          </w:p>
        </w:tc>
      </w:tr>
      <w:tr w14:paraId="6357D1A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DDA023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3CA309C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C3F2AEA">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14:paraId="0CEE3C6B">
            <w:pPr>
              <w:jc w:val="right"/>
              <w:rPr>
                <w:rFonts w:ascii="宋体" w:hAnsi="宋体"/>
                <w:sz w:val="18"/>
                <w:szCs w:val="18"/>
              </w:rPr>
            </w:pPr>
          </w:p>
        </w:tc>
      </w:tr>
      <w:tr w14:paraId="6201F8A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7D9EFDF">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EC35D5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752FB52">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14:paraId="6BCB32DE">
            <w:pPr>
              <w:jc w:val="right"/>
              <w:rPr>
                <w:rFonts w:ascii="宋体" w:hAnsi="宋体"/>
                <w:sz w:val="18"/>
                <w:szCs w:val="18"/>
              </w:rPr>
            </w:pPr>
          </w:p>
        </w:tc>
      </w:tr>
      <w:tr w14:paraId="53A1DDFB">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FDD787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5E9867B">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F7D1929">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14:paraId="3041335A">
            <w:pPr>
              <w:jc w:val="right"/>
              <w:rPr>
                <w:rFonts w:hint="default" w:ascii="宋体" w:hAnsi="宋体" w:eastAsia="宋体"/>
                <w:sz w:val="18"/>
                <w:szCs w:val="18"/>
                <w:lang w:val="en-US" w:eastAsia="zh-CN"/>
              </w:rPr>
            </w:pPr>
            <w:r>
              <w:rPr>
                <w:rFonts w:hint="eastAsia" w:ascii="宋体" w:hAnsi="宋体"/>
                <w:sz w:val="18"/>
                <w:szCs w:val="18"/>
                <w:lang w:val="en-US" w:eastAsia="zh-CN"/>
              </w:rPr>
              <w:t>97.44</w:t>
            </w:r>
          </w:p>
        </w:tc>
      </w:tr>
      <w:tr w14:paraId="789ACC8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B8A2E3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FF3447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539917D">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14:paraId="448A7C14">
            <w:pPr>
              <w:jc w:val="right"/>
              <w:rPr>
                <w:rFonts w:ascii="宋体" w:hAnsi="宋体"/>
                <w:sz w:val="18"/>
                <w:szCs w:val="18"/>
              </w:rPr>
            </w:pPr>
          </w:p>
        </w:tc>
      </w:tr>
      <w:tr w14:paraId="2AFD309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C9DA7C8">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BD4904B">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8A4F912">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14:paraId="4FB548FB">
            <w:pPr>
              <w:jc w:val="right"/>
              <w:rPr>
                <w:rFonts w:ascii="宋体" w:hAnsi="宋体"/>
                <w:sz w:val="18"/>
                <w:szCs w:val="18"/>
              </w:rPr>
            </w:pPr>
          </w:p>
        </w:tc>
      </w:tr>
      <w:tr w14:paraId="7D9B857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71C301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3D8F7A4">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9667D4D">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14:paraId="0BFE731E">
            <w:pPr>
              <w:jc w:val="right"/>
              <w:rPr>
                <w:rFonts w:ascii="宋体" w:hAnsi="宋体"/>
                <w:sz w:val="18"/>
                <w:szCs w:val="18"/>
              </w:rPr>
            </w:pPr>
          </w:p>
        </w:tc>
      </w:tr>
      <w:tr w14:paraId="5C968F3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6613919">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BB4E9E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7268662">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14:paraId="1E861CC9">
            <w:pPr>
              <w:jc w:val="right"/>
              <w:rPr>
                <w:rFonts w:ascii="宋体" w:hAnsi="宋体"/>
                <w:sz w:val="18"/>
                <w:szCs w:val="18"/>
              </w:rPr>
            </w:pPr>
          </w:p>
        </w:tc>
      </w:tr>
      <w:tr w14:paraId="3C2344B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F2889B1">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66B45CD">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0BA5ACA">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14:paraId="3FDD0F83">
            <w:pPr>
              <w:jc w:val="right"/>
              <w:rPr>
                <w:rFonts w:ascii="宋体" w:hAnsi="宋体"/>
                <w:sz w:val="18"/>
                <w:szCs w:val="18"/>
              </w:rPr>
            </w:pPr>
          </w:p>
        </w:tc>
      </w:tr>
      <w:tr w14:paraId="2BA8A49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B3074E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C325A85">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ECC1F59">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14:paraId="7021C46D">
            <w:pPr>
              <w:jc w:val="right"/>
              <w:rPr>
                <w:rFonts w:ascii="宋体" w:hAnsi="宋体"/>
                <w:sz w:val="18"/>
                <w:szCs w:val="18"/>
              </w:rPr>
            </w:pPr>
          </w:p>
        </w:tc>
      </w:tr>
      <w:tr w14:paraId="6EF9431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E20E68C">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0811715">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BFF8D47">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14:paraId="28950FDA">
            <w:pPr>
              <w:jc w:val="right"/>
              <w:rPr>
                <w:rFonts w:ascii="宋体" w:hAnsi="宋体"/>
                <w:sz w:val="18"/>
                <w:szCs w:val="18"/>
              </w:rPr>
            </w:pPr>
          </w:p>
        </w:tc>
      </w:tr>
      <w:tr w14:paraId="4DA93AE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E534A7E">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6207550">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BCE96FF">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14:paraId="248FE078">
            <w:pPr>
              <w:jc w:val="right"/>
              <w:rPr>
                <w:rFonts w:ascii="宋体" w:hAnsi="宋体"/>
                <w:sz w:val="18"/>
                <w:szCs w:val="18"/>
              </w:rPr>
            </w:pPr>
          </w:p>
        </w:tc>
      </w:tr>
      <w:tr w14:paraId="46DCD2B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9681BA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5602EB1">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32E1E47">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（二十九）抗疫特别国债还本支出</w:t>
            </w:r>
          </w:p>
        </w:tc>
        <w:tc>
          <w:tcPr>
            <w:tcW w:w="1362" w:type="dxa"/>
            <w:tcBorders>
              <w:top w:val="nil"/>
              <w:left w:val="single" w:color="auto" w:sz="4" w:space="0"/>
              <w:bottom w:val="single" w:color="auto" w:sz="4" w:space="0"/>
              <w:right w:val="nil"/>
            </w:tcBorders>
            <w:shd w:val="clear" w:color="auto" w:fill="FFFFFF"/>
          </w:tcPr>
          <w:p w14:paraId="01D870A7">
            <w:pPr>
              <w:jc w:val="right"/>
              <w:rPr>
                <w:rFonts w:ascii="宋体" w:hAnsi="宋体"/>
                <w:sz w:val="18"/>
                <w:szCs w:val="18"/>
              </w:rPr>
            </w:pPr>
          </w:p>
        </w:tc>
      </w:tr>
      <w:tr w14:paraId="4B3C277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8995AD8">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13BEE3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5BD7470">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14:paraId="2791AE0F">
            <w:pPr>
              <w:jc w:val="right"/>
              <w:rPr>
                <w:rFonts w:ascii="宋体" w:hAnsi="宋体"/>
                <w:sz w:val="18"/>
                <w:szCs w:val="18"/>
              </w:rPr>
            </w:pPr>
          </w:p>
        </w:tc>
      </w:tr>
      <w:tr w14:paraId="349D4E5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14:paraId="43B4104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14:paraId="4D2992AE">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1475.47</w:t>
            </w:r>
          </w:p>
        </w:tc>
        <w:tc>
          <w:tcPr>
            <w:tcW w:w="3882" w:type="dxa"/>
            <w:tcBorders>
              <w:top w:val="nil"/>
              <w:left w:val="nil"/>
              <w:bottom w:val="single" w:color="000000" w:sz="4" w:space="0"/>
              <w:right w:val="single" w:color="000000" w:sz="4" w:space="0"/>
            </w:tcBorders>
            <w:shd w:val="clear" w:color="auto" w:fill="auto"/>
            <w:noWrap/>
            <w:vAlign w:val="center"/>
          </w:tcPr>
          <w:p w14:paraId="0CBDA71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14:paraId="1E14A179">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1475.47</w:t>
            </w:r>
          </w:p>
        </w:tc>
      </w:tr>
    </w:tbl>
    <w:p w14:paraId="3D7F1EF0">
      <w:pPr>
        <w:widowControl/>
        <w:spacing w:line="560" w:lineRule="exact"/>
        <w:ind w:firstLine="360" w:firstLineChars="200"/>
        <w:jc w:val="left"/>
        <w:rPr>
          <w:rFonts w:ascii="宋体" w:hAnsi="宋体" w:cs="Arial"/>
          <w:bCs/>
          <w:color w:val="000000"/>
          <w:kern w:val="0"/>
          <w:sz w:val="18"/>
          <w:szCs w:val="18"/>
        </w:rPr>
      </w:pPr>
      <w:r>
        <w:rPr>
          <w:rFonts w:hint="eastAsia" w:ascii="宋体" w:hAnsi="宋体" w:cs="Arial"/>
          <w:bCs/>
          <w:color w:val="000000"/>
          <w:kern w:val="0"/>
          <w:sz w:val="18"/>
          <w:szCs w:val="18"/>
        </w:rPr>
        <w:t>备注：无内容应公开空表并说明情况。</w:t>
      </w:r>
    </w:p>
    <w:p w14:paraId="34B0C9AD">
      <w:pPr>
        <w:rPr>
          <w:rFonts w:ascii="仿宋_GB2312" w:hAnsi="微软雅黑" w:eastAsia="仿宋_GB2312"/>
          <w:sz w:val="18"/>
          <w:szCs w:val="18"/>
        </w:rPr>
      </w:pPr>
    </w:p>
    <w:p w14:paraId="54E8EDE5">
      <w:pPr>
        <w:rPr>
          <w:rFonts w:ascii="仿宋_GB2312" w:hAnsi="微软雅黑" w:eastAsia="仿宋_GB2312"/>
          <w:sz w:val="18"/>
          <w:szCs w:val="18"/>
        </w:rPr>
      </w:pPr>
    </w:p>
    <w:p w14:paraId="7ED43294">
      <w:pPr>
        <w:rPr>
          <w:rFonts w:ascii="仿宋_GB2312" w:hAnsi="微软雅黑" w:eastAsia="仿宋_GB2312"/>
          <w:sz w:val="18"/>
          <w:szCs w:val="18"/>
        </w:rPr>
      </w:pPr>
    </w:p>
    <w:p w14:paraId="2C8DFABB">
      <w:pPr>
        <w:rPr>
          <w:rFonts w:ascii="仿宋_GB2312" w:hAnsi="微软雅黑" w:eastAsia="仿宋_GB2312"/>
          <w:sz w:val="18"/>
          <w:szCs w:val="18"/>
        </w:rPr>
      </w:pPr>
    </w:p>
    <w:p w14:paraId="3A3227F0">
      <w:pPr>
        <w:tabs>
          <w:tab w:val="left" w:pos="2784"/>
        </w:tabs>
        <w:rPr>
          <w:rFonts w:ascii="仿宋_GB2312" w:hAnsi="微软雅黑" w:eastAsia="仿宋_GB2312"/>
          <w:sz w:val="18"/>
          <w:szCs w:val="18"/>
        </w:rPr>
      </w:pPr>
    </w:p>
    <w:p w14:paraId="099F761C">
      <w:pPr>
        <w:tabs>
          <w:tab w:val="left" w:pos="2784"/>
        </w:tabs>
        <w:rPr>
          <w:rFonts w:ascii="仿宋_GB2312" w:hAnsi="微软雅黑" w:eastAsia="仿宋_GB2312"/>
          <w:sz w:val="18"/>
          <w:szCs w:val="18"/>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ascii="仿宋_GB2312" w:hAnsi="微软雅黑" w:eastAsia="仿宋_GB2312"/>
          <w:sz w:val="18"/>
          <w:szCs w:val="18"/>
        </w:rPr>
        <w:tab/>
      </w:r>
    </w:p>
    <w:p w14:paraId="512B8C6E">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14:paraId="01FE5BB6">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14:paraId="0044DD35">
        <w:tblPrEx>
          <w:tblCellMar>
            <w:top w:w="0" w:type="dxa"/>
            <w:left w:w="108" w:type="dxa"/>
            <w:bottom w:w="0" w:type="dxa"/>
            <w:right w:w="108" w:type="dxa"/>
          </w:tblCellMar>
        </w:tblPrEx>
        <w:trPr>
          <w:trHeight w:val="20" w:hRule="atLeast"/>
          <w:tblHeader/>
          <w:jc w:val="center"/>
        </w:trPr>
        <w:tc>
          <w:tcPr>
            <w:tcW w:w="3905" w:type="dxa"/>
            <w:vMerge w:val="restart"/>
            <w:tcBorders>
              <w:top w:val="single" w:color="000000" w:sz="4" w:space="0"/>
              <w:left w:val="nil"/>
              <w:bottom w:val="single" w:color="000000" w:sz="4" w:space="0"/>
              <w:right w:val="single" w:color="000000" w:sz="4" w:space="0"/>
            </w:tcBorders>
            <w:shd w:val="clear" w:color="auto" w:fill="auto"/>
            <w:noWrap/>
            <w:vAlign w:val="center"/>
          </w:tcPr>
          <w:p w14:paraId="531875D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5B0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14:paraId="636FEC4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14:paraId="25BB888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16" w:type="dxa"/>
            <w:gridSpan w:val="3"/>
            <w:tcBorders>
              <w:top w:val="single" w:color="000000" w:sz="4" w:space="0"/>
              <w:left w:val="nil"/>
              <w:bottom w:val="single" w:color="000000" w:sz="4" w:space="0"/>
            </w:tcBorders>
            <w:shd w:val="clear" w:color="auto" w:fill="auto"/>
            <w:noWrap/>
            <w:vAlign w:val="center"/>
          </w:tcPr>
          <w:p w14:paraId="53F83C4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14:paraId="17475E1D">
        <w:tblPrEx>
          <w:tblCellMar>
            <w:top w:w="0" w:type="dxa"/>
            <w:left w:w="108" w:type="dxa"/>
            <w:bottom w:w="0" w:type="dxa"/>
            <w:right w:w="108" w:type="dxa"/>
          </w:tblCellMar>
        </w:tblPrEx>
        <w:trPr>
          <w:trHeight w:val="20" w:hRule="atLeast"/>
          <w:tblHeader/>
          <w:jc w:val="center"/>
        </w:trPr>
        <w:tc>
          <w:tcPr>
            <w:tcW w:w="3905" w:type="dxa"/>
            <w:vMerge w:val="continue"/>
            <w:tcBorders>
              <w:top w:val="single" w:color="000000" w:sz="4" w:space="0"/>
              <w:left w:val="nil"/>
              <w:bottom w:val="single" w:color="000000" w:sz="4" w:space="0"/>
              <w:right w:val="single" w:color="000000" w:sz="4" w:space="0"/>
            </w:tcBorders>
            <w:vAlign w:val="center"/>
          </w:tcPr>
          <w:p w14:paraId="2DA78230">
            <w:pPr>
              <w:widowControl/>
              <w:jc w:val="left"/>
              <w:rPr>
                <w:rFonts w:ascii="宋体" w:hAnsi="宋体" w:cs="Arial"/>
                <w:b/>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14:paraId="6B05FCC7">
            <w:pPr>
              <w:widowControl/>
              <w:jc w:val="left"/>
              <w:rPr>
                <w:rFonts w:ascii="宋体" w:hAnsi="宋体" w:cs="Arial"/>
                <w:b/>
                <w:color w:val="000000"/>
                <w:kern w:val="0"/>
                <w:sz w:val="18"/>
                <w:szCs w:val="18"/>
              </w:rPr>
            </w:pPr>
          </w:p>
        </w:tc>
        <w:tc>
          <w:tcPr>
            <w:tcW w:w="1066" w:type="dxa"/>
            <w:tcBorders>
              <w:top w:val="nil"/>
              <w:left w:val="nil"/>
              <w:bottom w:val="single" w:color="000000" w:sz="4" w:space="0"/>
              <w:right w:val="single" w:color="000000" w:sz="4" w:space="0"/>
            </w:tcBorders>
            <w:shd w:val="clear" w:color="auto" w:fill="auto"/>
            <w:noWrap/>
            <w:vAlign w:val="center"/>
          </w:tcPr>
          <w:p w14:paraId="6C569FF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14:paraId="6DAF4BE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14:paraId="3699413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14:paraId="6225C12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14:paraId="641D014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14:paraId="02AF376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14:paraId="5BAD912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14:paraId="0C0B04B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25" w:type="dxa"/>
            <w:tcBorders>
              <w:top w:val="nil"/>
              <w:left w:val="nil"/>
              <w:bottom w:val="single" w:color="000000" w:sz="4" w:space="0"/>
              <w:right w:val="nil"/>
            </w:tcBorders>
            <w:shd w:val="clear" w:color="auto" w:fill="auto"/>
            <w:noWrap/>
            <w:vAlign w:val="center"/>
          </w:tcPr>
          <w:p w14:paraId="6138969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138B4B5F">
        <w:tblPrEx>
          <w:tblCellMar>
            <w:top w:w="0" w:type="dxa"/>
            <w:left w:w="108" w:type="dxa"/>
            <w:bottom w:w="0" w:type="dxa"/>
            <w:right w:w="108" w:type="dxa"/>
          </w:tblCellMar>
        </w:tblPrEx>
        <w:trPr>
          <w:trHeight w:val="20" w:hRule="atLeast"/>
          <w:tblHeader/>
          <w:jc w:val="center"/>
        </w:trPr>
        <w:tc>
          <w:tcPr>
            <w:tcW w:w="3905" w:type="dxa"/>
            <w:tcBorders>
              <w:top w:val="nil"/>
              <w:left w:val="nil"/>
              <w:bottom w:val="single" w:color="000000" w:sz="4" w:space="0"/>
              <w:right w:val="single" w:color="000000" w:sz="4" w:space="0"/>
            </w:tcBorders>
            <w:shd w:val="clear" w:color="auto" w:fill="auto"/>
            <w:noWrap/>
            <w:vAlign w:val="center"/>
          </w:tcPr>
          <w:p w14:paraId="6774C753">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65" w:type="dxa"/>
            <w:tcBorders>
              <w:top w:val="nil"/>
              <w:left w:val="nil"/>
              <w:bottom w:val="single" w:color="000000" w:sz="4" w:space="0"/>
              <w:right w:val="single" w:color="000000" w:sz="4" w:space="0"/>
            </w:tcBorders>
            <w:shd w:val="clear" w:color="auto" w:fill="auto"/>
            <w:noWrap/>
            <w:vAlign w:val="center"/>
          </w:tcPr>
          <w:p w14:paraId="7E21B20C">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66" w:type="dxa"/>
            <w:tcBorders>
              <w:top w:val="nil"/>
              <w:left w:val="nil"/>
              <w:bottom w:val="single" w:color="000000" w:sz="4" w:space="0"/>
              <w:right w:val="single" w:color="000000" w:sz="4" w:space="0"/>
            </w:tcBorders>
            <w:shd w:val="clear" w:color="auto" w:fill="auto"/>
            <w:noWrap/>
            <w:vAlign w:val="center"/>
          </w:tcPr>
          <w:p w14:paraId="01BFF0CD">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25" w:type="dxa"/>
            <w:tcBorders>
              <w:top w:val="nil"/>
              <w:left w:val="nil"/>
              <w:bottom w:val="single" w:color="000000" w:sz="4" w:space="0"/>
              <w:right w:val="single" w:color="000000" w:sz="4" w:space="0"/>
            </w:tcBorders>
            <w:shd w:val="clear" w:color="auto" w:fill="auto"/>
            <w:noWrap/>
            <w:vAlign w:val="center"/>
          </w:tcPr>
          <w:p w14:paraId="56383FA9">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66" w:type="dxa"/>
            <w:tcBorders>
              <w:top w:val="nil"/>
              <w:left w:val="nil"/>
              <w:bottom w:val="single" w:color="000000" w:sz="4" w:space="0"/>
              <w:right w:val="single" w:color="000000" w:sz="4" w:space="0"/>
            </w:tcBorders>
            <w:shd w:val="clear" w:color="auto" w:fill="auto"/>
            <w:noWrap/>
            <w:vAlign w:val="center"/>
          </w:tcPr>
          <w:p w14:paraId="7B3B99E7">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66" w:type="dxa"/>
            <w:tcBorders>
              <w:top w:val="nil"/>
              <w:left w:val="nil"/>
              <w:bottom w:val="single" w:color="000000" w:sz="4" w:space="0"/>
              <w:right w:val="single" w:color="000000" w:sz="4" w:space="0"/>
            </w:tcBorders>
            <w:shd w:val="clear" w:color="auto" w:fill="auto"/>
            <w:noWrap/>
            <w:vAlign w:val="center"/>
          </w:tcPr>
          <w:p w14:paraId="629544E1">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25" w:type="dxa"/>
            <w:tcBorders>
              <w:top w:val="nil"/>
              <w:left w:val="nil"/>
              <w:bottom w:val="single" w:color="000000" w:sz="4" w:space="0"/>
              <w:right w:val="single" w:color="000000" w:sz="4" w:space="0"/>
            </w:tcBorders>
            <w:shd w:val="clear" w:color="auto" w:fill="auto"/>
            <w:noWrap/>
            <w:vAlign w:val="center"/>
          </w:tcPr>
          <w:p w14:paraId="6113D9AA">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66" w:type="dxa"/>
            <w:tcBorders>
              <w:top w:val="nil"/>
              <w:left w:val="nil"/>
              <w:bottom w:val="single" w:color="000000" w:sz="4" w:space="0"/>
              <w:right w:val="single" w:color="000000" w:sz="4" w:space="0"/>
            </w:tcBorders>
            <w:shd w:val="clear" w:color="auto" w:fill="auto"/>
            <w:noWrap/>
            <w:vAlign w:val="center"/>
          </w:tcPr>
          <w:p w14:paraId="38F46ED6">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66" w:type="dxa"/>
            <w:tcBorders>
              <w:top w:val="nil"/>
              <w:left w:val="nil"/>
              <w:bottom w:val="single" w:color="000000" w:sz="4" w:space="0"/>
              <w:right w:val="single" w:color="000000" w:sz="4" w:space="0"/>
            </w:tcBorders>
            <w:shd w:val="clear" w:color="auto" w:fill="auto"/>
            <w:noWrap/>
            <w:vAlign w:val="center"/>
          </w:tcPr>
          <w:p w14:paraId="2F044ADD">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25" w:type="dxa"/>
            <w:tcBorders>
              <w:top w:val="nil"/>
              <w:left w:val="nil"/>
              <w:bottom w:val="single" w:color="000000" w:sz="4" w:space="0"/>
              <w:right w:val="single" w:color="000000" w:sz="4" w:space="0"/>
            </w:tcBorders>
            <w:shd w:val="clear" w:color="auto" w:fill="auto"/>
            <w:noWrap/>
            <w:vAlign w:val="center"/>
          </w:tcPr>
          <w:p w14:paraId="6720CFF2">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25" w:type="dxa"/>
            <w:tcBorders>
              <w:top w:val="nil"/>
              <w:left w:val="nil"/>
              <w:bottom w:val="single" w:color="000000" w:sz="4" w:space="0"/>
              <w:right w:val="nil"/>
            </w:tcBorders>
            <w:shd w:val="clear" w:color="auto" w:fill="auto"/>
            <w:noWrap/>
            <w:vAlign w:val="center"/>
          </w:tcPr>
          <w:p w14:paraId="4FE74FCB">
            <w:pPr>
              <w:widowControl/>
              <w:jc w:val="center"/>
              <w:rPr>
                <w:rFonts w:ascii="宋体" w:hAnsi="宋体" w:cs="Arial"/>
                <w:kern w:val="0"/>
                <w:sz w:val="18"/>
                <w:szCs w:val="18"/>
              </w:rPr>
            </w:pPr>
            <w:r>
              <w:rPr>
                <w:rFonts w:hint="eastAsia" w:ascii="宋体" w:hAnsi="宋体" w:cs="Arial"/>
                <w:kern w:val="0"/>
                <w:sz w:val="18"/>
                <w:szCs w:val="18"/>
              </w:rPr>
              <w:t>10</w:t>
            </w:r>
          </w:p>
        </w:tc>
      </w:tr>
      <w:tr w14:paraId="47699040">
        <w:tblPrEx>
          <w:tblCellMar>
            <w:top w:w="0" w:type="dxa"/>
            <w:left w:w="108" w:type="dxa"/>
            <w:bottom w:w="0" w:type="dxa"/>
            <w:right w:w="108" w:type="dxa"/>
          </w:tblCellMar>
        </w:tblPrEx>
        <w:trPr>
          <w:trHeight w:val="20" w:hRule="atLeast"/>
          <w:jc w:val="center"/>
        </w:trPr>
        <w:tc>
          <w:tcPr>
            <w:tcW w:w="3905" w:type="dxa"/>
            <w:tcBorders>
              <w:top w:val="single" w:color="000000" w:sz="4" w:space="0"/>
              <w:left w:val="nil"/>
              <w:bottom w:val="single" w:color="auto" w:sz="4" w:space="0"/>
              <w:right w:val="single" w:color="auto" w:sz="4" w:space="0"/>
            </w:tcBorders>
            <w:shd w:val="clear" w:color="FFFFFF" w:fill="FFFFFF"/>
            <w:noWrap/>
          </w:tcPr>
          <w:p w14:paraId="217EFE38">
            <w:pPr>
              <w:rPr>
                <w:rFonts w:ascii="宋体" w:hAnsi="宋体"/>
                <w:sz w:val="18"/>
                <w:szCs w:val="18"/>
              </w:rPr>
            </w:pPr>
            <w:r>
              <w:rPr>
                <w:rFonts w:ascii="宋体" w:hAnsi="宋体"/>
                <w:b/>
                <w:sz w:val="18"/>
                <w:szCs w:val="18"/>
              </w:rPr>
              <w:t>总计</w:t>
            </w:r>
          </w:p>
        </w:tc>
        <w:tc>
          <w:tcPr>
            <w:tcW w:w="106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0387CCC7">
            <w:pPr>
              <w:jc w:val="right"/>
              <w:rPr>
                <w:rFonts w:hint="default" w:ascii="宋体" w:hAnsi="宋体" w:eastAsia="宋体"/>
                <w:sz w:val="18"/>
                <w:szCs w:val="18"/>
                <w:lang w:val="en-US" w:eastAsia="zh-CN"/>
              </w:rPr>
            </w:pPr>
            <w:r>
              <w:rPr>
                <w:rFonts w:hint="eastAsia" w:ascii="宋体" w:hAnsi="宋体"/>
                <w:sz w:val="18"/>
                <w:szCs w:val="18"/>
                <w:lang w:val="en-US" w:eastAsia="zh-CN"/>
              </w:rPr>
              <w:t>1475.47</w:t>
            </w: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7D8D1608">
            <w:pPr>
              <w:jc w:val="right"/>
              <w:rPr>
                <w:rFonts w:hint="default" w:ascii="宋体" w:hAnsi="宋体" w:eastAsia="宋体"/>
                <w:sz w:val="18"/>
                <w:szCs w:val="18"/>
                <w:lang w:val="en-US" w:eastAsia="zh-CN"/>
              </w:rPr>
            </w:pPr>
            <w:r>
              <w:rPr>
                <w:rFonts w:hint="eastAsia" w:ascii="宋体" w:hAnsi="宋体"/>
                <w:sz w:val="18"/>
                <w:szCs w:val="18"/>
                <w:lang w:val="en-US" w:eastAsia="zh-CN"/>
              </w:rPr>
              <w:t>1475.47</w:t>
            </w: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10BB9C9B">
            <w:pPr>
              <w:jc w:val="right"/>
              <w:rPr>
                <w:rFonts w:hint="default" w:ascii="宋体" w:hAnsi="宋体" w:eastAsia="宋体"/>
                <w:sz w:val="18"/>
                <w:szCs w:val="18"/>
                <w:lang w:val="en-US" w:eastAsia="zh-CN"/>
              </w:rPr>
            </w:pPr>
            <w:r>
              <w:rPr>
                <w:rFonts w:hint="eastAsia" w:ascii="宋体" w:hAnsi="宋体"/>
                <w:sz w:val="18"/>
                <w:szCs w:val="18"/>
                <w:lang w:val="en-US" w:eastAsia="zh-CN"/>
              </w:rPr>
              <w:t>1475.47</w:t>
            </w: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1C9911BC">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01F8A6A1">
            <w:pPr>
              <w:jc w:val="right"/>
              <w:rPr>
                <w:rFonts w:ascii="宋体" w:hAnsi="宋体"/>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2B04416F">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255381A6">
            <w:pPr>
              <w:jc w:val="right"/>
              <w:rPr>
                <w:rFonts w:ascii="宋体" w:hAnsi="宋体" w:cs="Arial"/>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5D8E650B">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0D62B6B1">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nil"/>
            </w:tcBorders>
            <w:shd w:val="clear" w:color="FFFFFF" w:fill="FFFFFF"/>
            <w:noWrap/>
            <w:tcMar>
              <w:left w:w="0" w:type="dxa"/>
              <w:right w:w="28" w:type="dxa"/>
            </w:tcMar>
          </w:tcPr>
          <w:p w14:paraId="68BC5A68">
            <w:pPr>
              <w:jc w:val="right"/>
              <w:rPr>
                <w:rFonts w:ascii="宋体" w:hAnsi="宋体" w:cs="Arial"/>
                <w:sz w:val="18"/>
                <w:szCs w:val="18"/>
              </w:rPr>
            </w:pPr>
          </w:p>
        </w:tc>
      </w:tr>
      <w:tr w14:paraId="7CA4857B">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12A59533">
            <w:pPr>
              <w:rPr>
                <w:rFonts w:hint="eastAsia" w:ascii="宋体" w:hAnsi="宋体" w:eastAsia="宋体"/>
                <w:sz w:val="18"/>
                <w:szCs w:val="18"/>
                <w:lang w:eastAsia="zh-CN"/>
              </w:rPr>
            </w:pPr>
            <w:r>
              <w:rPr>
                <w:rFonts w:hint="eastAsia" w:ascii="宋体" w:hAnsi="宋体"/>
                <w:sz w:val="18"/>
                <w:szCs w:val="18"/>
                <w:lang w:val="en-US" w:eastAsia="zh-CN"/>
              </w:rPr>
              <w:t>中国共产党成县纪律检查委员会</w:t>
            </w: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B348804">
            <w:pPr>
              <w:jc w:val="right"/>
              <w:rPr>
                <w:rFonts w:hint="default" w:ascii="宋体" w:hAnsi="宋体" w:eastAsia="宋体"/>
                <w:sz w:val="18"/>
                <w:szCs w:val="18"/>
                <w:lang w:val="en-US" w:eastAsia="zh-CN"/>
              </w:rPr>
            </w:pPr>
            <w:r>
              <w:rPr>
                <w:rFonts w:hint="eastAsia" w:ascii="宋体" w:hAnsi="宋体"/>
                <w:sz w:val="18"/>
                <w:szCs w:val="18"/>
                <w:lang w:val="en-US" w:eastAsia="zh-CN"/>
              </w:rPr>
              <w:t>1475.47</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C61EBE7">
            <w:pPr>
              <w:jc w:val="right"/>
              <w:rPr>
                <w:rFonts w:hint="default" w:ascii="宋体" w:hAnsi="宋体" w:eastAsia="宋体"/>
                <w:sz w:val="18"/>
                <w:szCs w:val="18"/>
                <w:lang w:val="en-US" w:eastAsia="zh-CN"/>
              </w:rPr>
            </w:pPr>
            <w:r>
              <w:rPr>
                <w:rFonts w:hint="eastAsia" w:ascii="宋体" w:hAnsi="宋体"/>
                <w:sz w:val="18"/>
                <w:szCs w:val="18"/>
                <w:lang w:val="en-US" w:eastAsia="zh-CN"/>
              </w:rPr>
              <w:t>1475.47</w:t>
            </w: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1B8A519">
            <w:pPr>
              <w:jc w:val="right"/>
              <w:rPr>
                <w:rFonts w:hint="default" w:ascii="宋体" w:hAnsi="宋体" w:eastAsia="宋体"/>
                <w:sz w:val="18"/>
                <w:szCs w:val="18"/>
                <w:lang w:val="en-US" w:eastAsia="zh-CN"/>
              </w:rPr>
            </w:pPr>
            <w:r>
              <w:rPr>
                <w:rFonts w:hint="eastAsia" w:ascii="宋体" w:hAnsi="宋体"/>
                <w:sz w:val="18"/>
                <w:szCs w:val="18"/>
                <w:lang w:val="en-US" w:eastAsia="zh-CN"/>
              </w:rPr>
              <w:t>1475.47</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2F90165">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771F77E">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BB70FAD">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E981D24">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AE6E2B5">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5381CD6">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4E90A0CC">
            <w:pPr>
              <w:jc w:val="right"/>
              <w:rPr>
                <w:rFonts w:ascii="宋体" w:hAnsi="宋体" w:cs="Arial"/>
                <w:sz w:val="18"/>
                <w:szCs w:val="18"/>
              </w:rPr>
            </w:pPr>
          </w:p>
        </w:tc>
      </w:tr>
      <w:tr w14:paraId="4B7A2F4E">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15B25ABE">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DEE0114">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B10C4C5">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CD77E91">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18EA1BF">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DEAEE9D">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64CBEF3">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F76C502">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C51CD19">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BA824CD">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179066BB">
            <w:pPr>
              <w:jc w:val="right"/>
              <w:rPr>
                <w:rFonts w:ascii="宋体" w:hAnsi="宋体" w:cs="Arial"/>
                <w:sz w:val="18"/>
                <w:szCs w:val="18"/>
              </w:rPr>
            </w:pPr>
          </w:p>
        </w:tc>
      </w:tr>
      <w:tr w14:paraId="162E64A9">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47E5DC7E">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FD1E8D9">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9F50375">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3A8D255">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AABA989">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4FF63E1">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ADA465C">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687ED81">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1593DC0">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141F014">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0AD4F05E">
            <w:pPr>
              <w:jc w:val="right"/>
              <w:rPr>
                <w:rFonts w:ascii="宋体" w:hAnsi="宋体" w:cs="Arial"/>
                <w:sz w:val="18"/>
                <w:szCs w:val="18"/>
              </w:rPr>
            </w:pPr>
          </w:p>
        </w:tc>
      </w:tr>
      <w:tr w14:paraId="46AF18E4">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04FAB730">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EF28E7B">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DA25FBE">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7A96B91">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03F4E36">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4E78927">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AEE70A3">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BF3E918">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368E42B">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2E470E0">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2193F9AA">
            <w:pPr>
              <w:jc w:val="right"/>
              <w:rPr>
                <w:rFonts w:ascii="宋体" w:hAnsi="宋体" w:cs="Arial"/>
                <w:sz w:val="18"/>
                <w:szCs w:val="18"/>
              </w:rPr>
            </w:pPr>
          </w:p>
        </w:tc>
      </w:tr>
      <w:tr w14:paraId="2476FDA5">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3B6AFA4A">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6F03E92">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4D18CD0">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2C8241B">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2543C61">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ACA6ECF">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59B47CC">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0DCB9E8">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C54EFEA">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2833CD9">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25D434FC">
            <w:pPr>
              <w:jc w:val="right"/>
              <w:rPr>
                <w:rFonts w:ascii="宋体" w:hAnsi="宋体" w:cs="Arial"/>
                <w:sz w:val="18"/>
                <w:szCs w:val="18"/>
              </w:rPr>
            </w:pPr>
          </w:p>
        </w:tc>
      </w:tr>
      <w:tr w14:paraId="12292CB4">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7BE55DA9">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F23353E">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602EF33">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A3C8C46">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CE4B73C">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6F15289">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F2B4F0E">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1D7319D">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278BDEA">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D165F72">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594A736D">
            <w:pPr>
              <w:jc w:val="right"/>
              <w:rPr>
                <w:rFonts w:ascii="宋体" w:hAnsi="宋体" w:cs="Arial"/>
                <w:sz w:val="18"/>
                <w:szCs w:val="18"/>
              </w:rPr>
            </w:pPr>
          </w:p>
        </w:tc>
      </w:tr>
      <w:tr w14:paraId="1EB9AFBE">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2EE7B3AA">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B6509E2">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F79DCCE">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7F33B85">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F4FA768">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3955A60">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99C5264">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3B569E9">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52F21E9">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7E03D35">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14FEC8FE">
            <w:pPr>
              <w:jc w:val="right"/>
              <w:rPr>
                <w:rFonts w:ascii="宋体" w:hAnsi="宋体" w:cs="Arial"/>
                <w:sz w:val="18"/>
                <w:szCs w:val="18"/>
              </w:rPr>
            </w:pPr>
          </w:p>
        </w:tc>
      </w:tr>
      <w:tr w14:paraId="0D967EF2">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7EA517A3">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EDD616A">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479947E">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2A2C59A">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EDDA325">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CFC8E6D">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8F50B17">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E3641E6">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26403CC">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38059F3">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45C2B72D">
            <w:pPr>
              <w:jc w:val="right"/>
              <w:rPr>
                <w:rFonts w:ascii="宋体" w:hAnsi="宋体" w:cs="Arial"/>
                <w:sz w:val="18"/>
                <w:szCs w:val="18"/>
              </w:rPr>
            </w:pPr>
          </w:p>
        </w:tc>
      </w:tr>
      <w:tr w14:paraId="6F613128">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000000" w:sz="4" w:space="0"/>
              <w:right w:val="single" w:color="auto" w:sz="4" w:space="0"/>
            </w:tcBorders>
            <w:shd w:val="clear" w:color="FFFFFF" w:fill="FFFFFF"/>
            <w:noWrap/>
          </w:tcPr>
          <w:p w14:paraId="670D55F0">
            <w:pPr>
              <w:rPr>
                <w:rFonts w:ascii="宋体" w:hAnsi="宋体"/>
                <w:sz w:val="18"/>
                <w:szCs w:val="18"/>
              </w:rPr>
            </w:pPr>
          </w:p>
        </w:tc>
        <w:tc>
          <w:tcPr>
            <w:tcW w:w="106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444B6155">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333D2636">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3CB19F77">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517AFAF9">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0EC04014">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5CF027A5">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263BC257">
            <w:pPr>
              <w:jc w:val="right"/>
              <w:rPr>
                <w:rFonts w:ascii="宋体" w:hAnsi="宋体" w:cs="Arial"/>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5F24CC1F">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2CD20B17">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nil"/>
            </w:tcBorders>
            <w:shd w:val="clear" w:color="FFFFFF" w:fill="FFFFFF"/>
            <w:noWrap/>
            <w:tcMar>
              <w:left w:w="0" w:type="dxa"/>
              <w:right w:w="28" w:type="dxa"/>
            </w:tcMar>
          </w:tcPr>
          <w:p w14:paraId="71BDE349">
            <w:pPr>
              <w:jc w:val="right"/>
              <w:rPr>
                <w:rFonts w:ascii="宋体" w:hAnsi="宋体" w:cs="Arial"/>
                <w:sz w:val="18"/>
                <w:szCs w:val="18"/>
              </w:rPr>
            </w:pPr>
          </w:p>
        </w:tc>
      </w:tr>
    </w:tbl>
    <w:p w14:paraId="5325E7F3">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14:paraId="1D58BCE6">
      <w:pPr>
        <w:rPr>
          <w:rFonts w:ascii="仿宋_GB2312" w:hAnsi="微软雅黑" w:eastAsia="仿宋_GB2312"/>
          <w:sz w:val="18"/>
          <w:szCs w:val="18"/>
        </w:rPr>
      </w:pPr>
    </w:p>
    <w:p w14:paraId="71256DEF">
      <w:pPr>
        <w:rPr>
          <w:rFonts w:ascii="仿宋_GB2312" w:hAnsi="微软雅黑" w:eastAsia="仿宋_GB2312"/>
          <w:sz w:val="18"/>
          <w:szCs w:val="18"/>
        </w:rPr>
      </w:pPr>
    </w:p>
    <w:p w14:paraId="6828E555">
      <w:pPr>
        <w:rPr>
          <w:rFonts w:ascii="仿宋_GB2312" w:hAnsi="微软雅黑" w:eastAsia="仿宋_GB2312"/>
          <w:sz w:val="18"/>
          <w:szCs w:val="18"/>
        </w:rPr>
      </w:pPr>
    </w:p>
    <w:p w14:paraId="69465C32">
      <w:pPr>
        <w:rPr>
          <w:rFonts w:ascii="仿宋_GB2312" w:hAnsi="微软雅黑" w:eastAsia="仿宋_GB2312"/>
          <w:sz w:val="18"/>
          <w:szCs w:val="18"/>
        </w:rPr>
      </w:pPr>
    </w:p>
    <w:p w14:paraId="6F5506E0">
      <w:pPr>
        <w:tabs>
          <w:tab w:val="left" w:pos="3936"/>
        </w:tabs>
        <w:rPr>
          <w:rFonts w:ascii="仿宋_GB2312" w:hAnsi="微软雅黑" w:eastAsia="仿宋_GB2312"/>
          <w:sz w:val="18"/>
          <w:szCs w:val="18"/>
        </w:rPr>
      </w:pPr>
      <w:r>
        <w:rPr>
          <w:rFonts w:ascii="仿宋_GB2312" w:hAnsi="微软雅黑" w:eastAsia="仿宋_GB2312"/>
          <w:sz w:val="18"/>
          <w:szCs w:val="18"/>
        </w:rPr>
        <w:tab/>
      </w:r>
    </w:p>
    <w:p w14:paraId="1C655242">
      <w:pPr>
        <w:tabs>
          <w:tab w:val="left" w:pos="3936"/>
        </w:tabs>
        <w:rPr>
          <w:rFonts w:ascii="仿宋_GB2312" w:hAnsi="微软雅黑" w:eastAsia="仿宋_GB2312"/>
          <w:sz w:val="18"/>
          <w:szCs w:val="18"/>
        </w:rPr>
        <w:sectPr>
          <w:pgSz w:w="16838" w:h="11906" w:orient="landscape"/>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ascii="仿宋_GB2312" w:hAnsi="微软雅黑" w:eastAsia="仿宋_GB2312"/>
          <w:sz w:val="18"/>
          <w:szCs w:val="18"/>
        </w:rPr>
        <w:tab/>
      </w:r>
    </w:p>
    <w:p w14:paraId="1CF6B803">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14:paraId="47B0F77D">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9591" w:type="dxa"/>
        <w:jc w:val="center"/>
        <w:tblLayout w:type="autofit"/>
        <w:tblCellMar>
          <w:top w:w="0" w:type="dxa"/>
          <w:left w:w="108" w:type="dxa"/>
          <w:bottom w:w="0" w:type="dxa"/>
          <w:right w:w="108" w:type="dxa"/>
        </w:tblCellMar>
      </w:tblPr>
      <w:tblGrid>
        <w:gridCol w:w="1074"/>
        <w:gridCol w:w="4253"/>
        <w:gridCol w:w="1417"/>
        <w:gridCol w:w="1418"/>
        <w:gridCol w:w="1429"/>
      </w:tblGrid>
      <w:tr w14:paraId="77593CAE">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14:paraId="3A1C5EA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4264" w:type="dxa"/>
            <w:gridSpan w:val="3"/>
            <w:tcBorders>
              <w:top w:val="single" w:color="000000" w:sz="4" w:space="0"/>
              <w:left w:val="nil"/>
              <w:bottom w:val="single" w:color="000000" w:sz="4" w:space="0"/>
            </w:tcBorders>
            <w:shd w:val="clear" w:color="auto" w:fill="auto"/>
            <w:noWrap/>
            <w:vAlign w:val="center"/>
          </w:tcPr>
          <w:p w14:paraId="0655B3E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14:paraId="13270276">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2503E16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14:paraId="670AF19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14:paraId="2FA8477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0EE408E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14:paraId="35D647B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6BCDF141">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102DE1D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14:paraId="47C1FDD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14:paraId="53D4A1C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7F2D575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14:paraId="0D2B8DC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3E4198DB">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1186750">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14:paraId="20AEA8E6">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vAlign w:val="center"/>
          </w:tcPr>
          <w:p w14:paraId="13338F4F">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1,475.47</w:t>
            </w:r>
          </w:p>
        </w:tc>
        <w:tc>
          <w:tcPr>
            <w:tcW w:w="1418" w:type="dxa"/>
            <w:tcBorders>
              <w:top w:val="nil"/>
              <w:left w:val="nil"/>
              <w:bottom w:val="single" w:color="000000" w:sz="4" w:space="0"/>
              <w:right w:val="single" w:color="000000" w:sz="4" w:space="0"/>
            </w:tcBorders>
            <w:shd w:val="clear" w:color="FFFFFF" w:fill="FFFFFF"/>
            <w:noWrap/>
            <w:vAlign w:val="center"/>
          </w:tcPr>
          <w:p w14:paraId="29A4953F">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1,475.47</w:t>
            </w:r>
          </w:p>
        </w:tc>
        <w:tc>
          <w:tcPr>
            <w:tcW w:w="1429" w:type="dxa"/>
            <w:tcBorders>
              <w:top w:val="nil"/>
              <w:left w:val="nil"/>
              <w:bottom w:val="single" w:color="000000" w:sz="4" w:space="0"/>
              <w:right w:val="nil"/>
            </w:tcBorders>
            <w:shd w:val="clear" w:color="FFFFFF" w:fill="FFFFFF"/>
            <w:noWrap/>
          </w:tcPr>
          <w:p w14:paraId="6EC499DF">
            <w:pPr>
              <w:jc w:val="right"/>
              <w:rPr>
                <w:rFonts w:ascii="宋体" w:hAnsi="宋体"/>
                <w:b/>
                <w:sz w:val="18"/>
                <w:szCs w:val="18"/>
              </w:rPr>
            </w:pPr>
          </w:p>
        </w:tc>
      </w:tr>
      <w:tr w14:paraId="4360FAA3">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auto" w:fill="auto"/>
            <w:noWrap/>
            <w:vAlign w:val="center"/>
          </w:tcPr>
          <w:p w14:paraId="0D233B23">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201</w:t>
            </w:r>
          </w:p>
        </w:tc>
        <w:tc>
          <w:tcPr>
            <w:tcW w:w="4253" w:type="dxa"/>
            <w:tcBorders>
              <w:top w:val="nil"/>
              <w:left w:val="nil"/>
              <w:bottom w:val="single" w:color="000000" w:sz="4" w:space="0"/>
              <w:right w:val="single" w:color="000000" w:sz="4" w:space="0"/>
            </w:tcBorders>
            <w:shd w:val="clear" w:color="auto" w:fill="auto"/>
            <w:noWrap/>
            <w:vAlign w:val="center"/>
          </w:tcPr>
          <w:p w14:paraId="4C99713D">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一般公共服务支出</w:t>
            </w:r>
          </w:p>
        </w:tc>
        <w:tc>
          <w:tcPr>
            <w:tcW w:w="1417" w:type="dxa"/>
            <w:tcBorders>
              <w:top w:val="nil"/>
              <w:left w:val="nil"/>
              <w:bottom w:val="single" w:color="000000" w:sz="4" w:space="0"/>
              <w:right w:val="single" w:color="000000" w:sz="4" w:space="0"/>
            </w:tcBorders>
            <w:shd w:val="clear" w:color="auto" w:fill="auto"/>
            <w:noWrap/>
            <w:vAlign w:val="center"/>
          </w:tcPr>
          <w:p w14:paraId="28E9C843">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1,181.30</w:t>
            </w:r>
          </w:p>
        </w:tc>
        <w:tc>
          <w:tcPr>
            <w:tcW w:w="1418" w:type="dxa"/>
            <w:tcBorders>
              <w:top w:val="nil"/>
              <w:left w:val="nil"/>
              <w:bottom w:val="single" w:color="000000" w:sz="4" w:space="0"/>
              <w:right w:val="single" w:color="000000" w:sz="4" w:space="0"/>
            </w:tcBorders>
            <w:shd w:val="clear" w:color="auto" w:fill="auto"/>
            <w:noWrap/>
            <w:vAlign w:val="center"/>
          </w:tcPr>
          <w:p w14:paraId="10C3E241">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1,181.30</w:t>
            </w:r>
          </w:p>
        </w:tc>
        <w:tc>
          <w:tcPr>
            <w:tcW w:w="1429" w:type="dxa"/>
            <w:tcBorders>
              <w:top w:val="nil"/>
              <w:left w:val="nil"/>
              <w:bottom w:val="single" w:color="000000" w:sz="4" w:space="0"/>
              <w:right w:val="nil"/>
            </w:tcBorders>
            <w:shd w:val="clear" w:color="FFFFFF" w:fill="FFFFFF"/>
            <w:noWrap/>
          </w:tcPr>
          <w:p w14:paraId="7F1058B7">
            <w:pPr>
              <w:jc w:val="right"/>
              <w:rPr>
                <w:rFonts w:ascii="宋体" w:hAnsi="宋体"/>
                <w:b/>
                <w:sz w:val="18"/>
                <w:szCs w:val="18"/>
              </w:rPr>
            </w:pPr>
          </w:p>
        </w:tc>
      </w:tr>
      <w:tr w14:paraId="545950EB">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auto" w:fill="auto"/>
            <w:noWrap/>
            <w:vAlign w:val="center"/>
          </w:tcPr>
          <w:p w14:paraId="2D48256D">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20111</w:t>
            </w:r>
          </w:p>
        </w:tc>
        <w:tc>
          <w:tcPr>
            <w:tcW w:w="4253" w:type="dxa"/>
            <w:tcBorders>
              <w:top w:val="nil"/>
              <w:left w:val="nil"/>
              <w:bottom w:val="single" w:color="000000" w:sz="4" w:space="0"/>
              <w:right w:val="single" w:color="000000" w:sz="4" w:space="0"/>
            </w:tcBorders>
            <w:shd w:val="clear" w:color="auto" w:fill="auto"/>
            <w:noWrap/>
            <w:vAlign w:val="center"/>
          </w:tcPr>
          <w:p w14:paraId="5BCE06D3">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纪检监察事务</w:t>
            </w:r>
          </w:p>
        </w:tc>
        <w:tc>
          <w:tcPr>
            <w:tcW w:w="1417" w:type="dxa"/>
            <w:tcBorders>
              <w:top w:val="nil"/>
              <w:left w:val="nil"/>
              <w:bottom w:val="single" w:color="000000" w:sz="4" w:space="0"/>
              <w:right w:val="single" w:color="000000" w:sz="4" w:space="0"/>
            </w:tcBorders>
            <w:shd w:val="clear" w:color="auto" w:fill="auto"/>
            <w:noWrap/>
            <w:vAlign w:val="center"/>
          </w:tcPr>
          <w:p w14:paraId="196A5906">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1,181.30</w:t>
            </w:r>
          </w:p>
        </w:tc>
        <w:tc>
          <w:tcPr>
            <w:tcW w:w="1418" w:type="dxa"/>
            <w:tcBorders>
              <w:top w:val="nil"/>
              <w:left w:val="nil"/>
              <w:bottom w:val="single" w:color="000000" w:sz="4" w:space="0"/>
              <w:right w:val="single" w:color="000000" w:sz="4" w:space="0"/>
            </w:tcBorders>
            <w:shd w:val="clear" w:color="auto" w:fill="auto"/>
            <w:noWrap/>
            <w:vAlign w:val="center"/>
          </w:tcPr>
          <w:p w14:paraId="0A8B2D54">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1,181.30</w:t>
            </w:r>
          </w:p>
        </w:tc>
        <w:tc>
          <w:tcPr>
            <w:tcW w:w="1429" w:type="dxa"/>
            <w:tcBorders>
              <w:top w:val="nil"/>
              <w:left w:val="nil"/>
              <w:bottom w:val="single" w:color="000000" w:sz="4" w:space="0"/>
              <w:right w:val="nil"/>
            </w:tcBorders>
            <w:shd w:val="clear" w:color="FFFFFF" w:fill="FFFFFF"/>
            <w:noWrap/>
          </w:tcPr>
          <w:p w14:paraId="4A35DD68">
            <w:pPr>
              <w:jc w:val="right"/>
              <w:rPr>
                <w:rFonts w:ascii="宋体" w:hAnsi="宋体"/>
                <w:b/>
                <w:sz w:val="18"/>
                <w:szCs w:val="18"/>
              </w:rPr>
            </w:pPr>
          </w:p>
        </w:tc>
      </w:tr>
      <w:tr w14:paraId="433EF67D">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auto" w:fill="auto"/>
            <w:noWrap/>
            <w:vAlign w:val="center"/>
          </w:tcPr>
          <w:p w14:paraId="4156045A">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2011101</w:t>
            </w:r>
          </w:p>
        </w:tc>
        <w:tc>
          <w:tcPr>
            <w:tcW w:w="4253" w:type="dxa"/>
            <w:tcBorders>
              <w:top w:val="nil"/>
              <w:left w:val="nil"/>
              <w:bottom w:val="single" w:color="000000" w:sz="4" w:space="0"/>
              <w:right w:val="single" w:color="000000" w:sz="4" w:space="0"/>
            </w:tcBorders>
            <w:shd w:val="clear" w:color="auto" w:fill="auto"/>
            <w:noWrap/>
            <w:vAlign w:val="center"/>
          </w:tcPr>
          <w:p w14:paraId="14F991B7">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行政运行</w:t>
            </w:r>
          </w:p>
        </w:tc>
        <w:tc>
          <w:tcPr>
            <w:tcW w:w="1417" w:type="dxa"/>
            <w:tcBorders>
              <w:top w:val="nil"/>
              <w:left w:val="nil"/>
              <w:bottom w:val="single" w:color="000000" w:sz="4" w:space="0"/>
              <w:right w:val="single" w:color="000000" w:sz="4" w:space="0"/>
            </w:tcBorders>
            <w:shd w:val="clear" w:color="auto" w:fill="auto"/>
            <w:noWrap/>
            <w:vAlign w:val="center"/>
          </w:tcPr>
          <w:p w14:paraId="040D6A78">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1,181.30</w:t>
            </w:r>
          </w:p>
        </w:tc>
        <w:tc>
          <w:tcPr>
            <w:tcW w:w="1418" w:type="dxa"/>
            <w:tcBorders>
              <w:top w:val="nil"/>
              <w:left w:val="nil"/>
              <w:bottom w:val="single" w:color="000000" w:sz="4" w:space="0"/>
              <w:right w:val="single" w:color="000000" w:sz="4" w:space="0"/>
            </w:tcBorders>
            <w:shd w:val="clear" w:color="auto" w:fill="auto"/>
            <w:noWrap/>
            <w:vAlign w:val="center"/>
          </w:tcPr>
          <w:p w14:paraId="089ABB3E">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1,181.30</w:t>
            </w:r>
          </w:p>
        </w:tc>
        <w:tc>
          <w:tcPr>
            <w:tcW w:w="1429" w:type="dxa"/>
            <w:tcBorders>
              <w:top w:val="nil"/>
              <w:left w:val="nil"/>
              <w:bottom w:val="single" w:color="000000" w:sz="4" w:space="0"/>
              <w:right w:val="nil"/>
            </w:tcBorders>
            <w:shd w:val="clear" w:color="FFFFFF" w:fill="FFFFFF"/>
            <w:noWrap/>
          </w:tcPr>
          <w:p w14:paraId="0E1AA518">
            <w:pPr>
              <w:jc w:val="right"/>
              <w:rPr>
                <w:rFonts w:ascii="宋体" w:hAnsi="宋体"/>
                <w:sz w:val="18"/>
                <w:szCs w:val="18"/>
              </w:rPr>
            </w:pPr>
          </w:p>
        </w:tc>
      </w:tr>
      <w:tr w14:paraId="6C3A2D0A">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auto" w:fill="auto"/>
            <w:noWrap/>
            <w:vAlign w:val="center"/>
          </w:tcPr>
          <w:p w14:paraId="4C207BE2">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208</w:t>
            </w:r>
          </w:p>
        </w:tc>
        <w:tc>
          <w:tcPr>
            <w:tcW w:w="4253" w:type="dxa"/>
            <w:tcBorders>
              <w:top w:val="nil"/>
              <w:left w:val="nil"/>
              <w:bottom w:val="single" w:color="000000" w:sz="4" w:space="0"/>
              <w:right w:val="single" w:color="000000" w:sz="4" w:space="0"/>
            </w:tcBorders>
            <w:shd w:val="clear" w:color="auto" w:fill="auto"/>
            <w:noWrap/>
            <w:vAlign w:val="center"/>
          </w:tcPr>
          <w:p w14:paraId="45187481">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社会保障和就业支出</w:t>
            </w:r>
          </w:p>
        </w:tc>
        <w:tc>
          <w:tcPr>
            <w:tcW w:w="1417" w:type="dxa"/>
            <w:tcBorders>
              <w:top w:val="nil"/>
              <w:left w:val="nil"/>
              <w:bottom w:val="single" w:color="000000" w:sz="4" w:space="0"/>
              <w:right w:val="single" w:color="000000" w:sz="4" w:space="0"/>
            </w:tcBorders>
            <w:shd w:val="clear" w:color="auto" w:fill="auto"/>
            <w:noWrap/>
            <w:vAlign w:val="center"/>
          </w:tcPr>
          <w:p w14:paraId="62EC5A1B">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126.45</w:t>
            </w:r>
          </w:p>
        </w:tc>
        <w:tc>
          <w:tcPr>
            <w:tcW w:w="1418" w:type="dxa"/>
            <w:tcBorders>
              <w:top w:val="nil"/>
              <w:left w:val="nil"/>
              <w:bottom w:val="single" w:color="000000" w:sz="4" w:space="0"/>
              <w:right w:val="single" w:color="000000" w:sz="4" w:space="0"/>
            </w:tcBorders>
            <w:shd w:val="clear" w:color="auto" w:fill="auto"/>
            <w:noWrap/>
            <w:vAlign w:val="center"/>
          </w:tcPr>
          <w:p w14:paraId="10D9DFD5">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126.45</w:t>
            </w:r>
          </w:p>
        </w:tc>
        <w:tc>
          <w:tcPr>
            <w:tcW w:w="1429" w:type="dxa"/>
            <w:tcBorders>
              <w:top w:val="nil"/>
              <w:left w:val="nil"/>
              <w:bottom w:val="single" w:color="000000" w:sz="4" w:space="0"/>
              <w:right w:val="nil"/>
            </w:tcBorders>
            <w:shd w:val="clear" w:color="FFFFFF" w:fill="FFFFFF"/>
            <w:noWrap/>
          </w:tcPr>
          <w:p w14:paraId="4686BA3B">
            <w:pPr>
              <w:jc w:val="right"/>
              <w:rPr>
                <w:rFonts w:ascii="宋体" w:hAnsi="宋体"/>
                <w:sz w:val="18"/>
                <w:szCs w:val="18"/>
              </w:rPr>
            </w:pPr>
          </w:p>
        </w:tc>
      </w:tr>
      <w:tr w14:paraId="7EE9A18F">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auto" w:fill="auto"/>
            <w:noWrap/>
            <w:vAlign w:val="center"/>
          </w:tcPr>
          <w:p w14:paraId="349BBD63">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20805</w:t>
            </w:r>
          </w:p>
        </w:tc>
        <w:tc>
          <w:tcPr>
            <w:tcW w:w="4253" w:type="dxa"/>
            <w:tcBorders>
              <w:top w:val="nil"/>
              <w:left w:val="nil"/>
              <w:bottom w:val="single" w:color="000000" w:sz="4" w:space="0"/>
              <w:right w:val="single" w:color="000000" w:sz="4" w:space="0"/>
            </w:tcBorders>
            <w:shd w:val="clear" w:color="auto" w:fill="auto"/>
            <w:noWrap/>
            <w:vAlign w:val="center"/>
          </w:tcPr>
          <w:p w14:paraId="0F235FF3">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行政事业单位养老支出</w:t>
            </w:r>
          </w:p>
        </w:tc>
        <w:tc>
          <w:tcPr>
            <w:tcW w:w="1417" w:type="dxa"/>
            <w:tcBorders>
              <w:top w:val="nil"/>
              <w:left w:val="nil"/>
              <w:bottom w:val="single" w:color="000000" w:sz="4" w:space="0"/>
              <w:right w:val="single" w:color="000000" w:sz="4" w:space="0"/>
            </w:tcBorders>
            <w:shd w:val="clear" w:color="auto" w:fill="auto"/>
            <w:noWrap/>
            <w:vAlign w:val="center"/>
          </w:tcPr>
          <w:p w14:paraId="3D0999FD">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126.45</w:t>
            </w:r>
          </w:p>
        </w:tc>
        <w:tc>
          <w:tcPr>
            <w:tcW w:w="1418" w:type="dxa"/>
            <w:tcBorders>
              <w:top w:val="nil"/>
              <w:left w:val="nil"/>
              <w:bottom w:val="single" w:color="000000" w:sz="4" w:space="0"/>
              <w:right w:val="single" w:color="000000" w:sz="4" w:space="0"/>
            </w:tcBorders>
            <w:shd w:val="clear" w:color="auto" w:fill="auto"/>
            <w:noWrap/>
            <w:vAlign w:val="center"/>
          </w:tcPr>
          <w:p w14:paraId="78F7A4DD">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126.45</w:t>
            </w:r>
          </w:p>
        </w:tc>
        <w:tc>
          <w:tcPr>
            <w:tcW w:w="1429" w:type="dxa"/>
            <w:tcBorders>
              <w:top w:val="nil"/>
              <w:left w:val="nil"/>
              <w:bottom w:val="single" w:color="000000" w:sz="4" w:space="0"/>
              <w:right w:val="nil"/>
            </w:tcBorders>
            <w:shd w:val="clear" w:color="FFFFFF" w:fill="FFFFFF"/>
            <w:noWrap/>
          </w:tcPr>
          <w:p w14:paraId="3A6EFA1E">
            <w:pPr>
              <w:jc w:val="right"/>
              <w:rPr>
                <w:rFonts w:ascii="宋体" w:hAnsi="宋体"/>
                <w:sz w:val="18"/>
                <w:szCs w:val="18"/>
              </w:rPr>
            </w:pPr>
          </w:p>
        </w:tc>
      </w:tr>
      <w:tr w14:paraId="4761886F">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auto" w:fill="auto"/>
            <w:noWrap/>
            <w:vAlign w:val="center"/>
          </w:tcPr>
          <w:p w14:paraId="017F4CA8">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2080505</w:t>
            </w:r>
          </w:p>
        </w:tc>
        <w:tc>
          <w:tcPr>
            <w:tcW w:w="4253" w:type="dxa"/>
            <w:tcBorders>
              <w:top w:val="nil"/>
              <w:left w:val="nil"/>
              <w:bottom w:val="single" w:color="000000" w:sz="4" w:space="0"/>
              <w:right w:val="single" w:color="000000" w:sz="4" w:space="0"/>
            </w:tcBorders>
            <w:shd w:val="clear" w:color="auto" w:fill="auto"/>
            <w:noWrap/>
            <w:vAlign w:val="center"/>
          </w:tcPr>
          <w:p w14:paraId="7D1D80C8">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417" w:type="dxa"/>
            <w:tcBorders>
              <w:top w:val="nil"/>
              <w:left w:val="nil"/>
              <w:bottom w:val="single" w:color="000000" w:sz="4" w:space="0"/>
              <w:right w:val="single" w:color="000000" w:sz="4" w:space="0"/>
            </w:tcBorders>
            <w:shd w:val="clear" w:color="auto" w:fill="auto"/>
            <w:noWrap/>
            <w:vAlign w:val="center"/>
          </w:tcPr>
          <w:p w14:paraId="239823AE">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126.45</w:t>
            </w:r>
          </w:p>
        </w:tc>
        <w:tc>
          <w:tcPr>
            <w:tcW w:w="1418" w:type="dxa"/>
            <w:tcBorders>
              <w:top w:val="nil"/>
              <w:left w:val="nil"/>
              <w:bottom w:val="single" w:color="000000" w:sz="4" w:space="0"/>
              <w:right w:val="single" w:color="000000" w:sz="4" w:space="0"/>
            </w:tcBorders>
            <w:shd w:val="clear" w:color="auto" w:fill="auto"/>
            <w:noWrap/>
            <w:vAlign w:val="center"/>
          </w:tcPr>
          <w:p w14:paraId="346DC871">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126.45</w:t>
            </w:r>
          </w:p>
        </w:tc>
        <w:tc>
          <w:tcPr>
            <w:tcW w:w="1429" w:type="dxa"/>
            <w:tcBorders>
              <w:top w:val="nil"/>
              <w:left w:val="nil"/>
              <w:bottom w:val="single" w:color="000000" w:sz="4" w:space="0"/>
              <w:right w:val="nil"/>
            </w:tcBorders>
            <w:shd w:val="clear" w:color="FFFFFF" w:fill="FFFFFF"/>
            <w:noWrap/>
          </w:tcPr>
          <w:p w14:paraId="65B10CF1">
            <w:pPr>
              <w:jc w:val="right"/>
              <w:rPr>
                <w:rFonts w:ascii="宋体" w:hAnsi="宋体"/>
                <w:b/>
                <w:sz w:val="18"/>
                <w:szCs w:val="18"/>
              </w:rPr>
            </w:pPr>
          </w:p>
        </w:tc>
      </w:tr>
      <w:tr w14:paraId="4AA767C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auto" w:fill="auto"/>
            <w:noWrap/>
            <w:vAlign w:val="center"/>
          </w:tcPr>
          <w:p w14:paraId="321901DB">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210</w:t>
            </w:r>
          </w:p>
        </w:tc>
        <w:tc>
          <w:tcPr>
            <w:tcW w:w="4253" w:type="dxa"/>
            <w:tcBorders>
              <w:top w:val="nil"/>
              <w:left w:val="nil"/>
              <w:bottom w:val="single" w:color="000000" w:sz="4" w:space="0"/>
              <w:right w:val="single" w:color="000000" w:sz="4" w:space="0"/>
            </w:tcBorders>
            <w:shd w:val="clear" w:color="auto" w:fill="auto"/>
            <w:noWrap/>
            <w:vAlign w:val="center"/>
          </w:tcPr>
          <w:p w14:paraId="640D412B">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卫生健康支出</w:t>
            </w:r>
          </w:p>
        </w:tc>
        <w:tc>
          <w:tcPr>
            <w:tcW w:w="1417" w:type="dxa"/>
            <w:tcBorders>
              <w:top w:val="nil"/>
              <w:left w:val="nil"/>
              <w:bottom w:val="single" w:color="000000" w:sz="4" w:space="0"/>
              <w:right w:val="single" w:color="000000" w:sz="4" w:space="0"/>
            </w:tcBorders>
            <w:shd w:val="clear" w:color="auto" w:fill="auto"/>
            <w:noWrap/>
            <w:vAlign w:val="center"/>
          </w:tcPr>
          <w:p w14:paraId="0DB505D9">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70.28</w:t>
            </w:r>
          </w:p>
        </w:tc>
        <w:tc>
          <w:tcPr>
            <w:tcW w:w="1418" w:type="dxa"/>
            <w:tcBorders>
              <w:top w:val="nil"/>
              <w:left w:val="nil"/>
              <w:bottom w:val="single" w:color="000000" w:sz="4" w:space="0"/>
              <w:right w:val="single" w:color="000000" w:sz="4" w:space="0"/>
            </w:tcBorders>
            <w:shd w:val="clear" w:color="auto" w:fill="auto"/>
            <w:noWrap/>
            <w:vAlign w:val="center"/>
          </w:tcPr>
          <w:p w14:paraId="74D56134">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70.28</w:t>
            </w:r>
          </w:p>
        </w:tc>
        <w:tc>
          <w:tcPr>
            <w:tcW w:w="1429" w:type="dxa"/>
            <w:tcBorders>
              <w:top w:val="nil"/>
              <w:left w:val="nil"/>
              <w:bottom w:val="single" w:color="000000" w:sz="4" w:space="0"/>
              <w:right w:val="nil"/>
            </w:tcBorders>
            <w:shd w:val="clear" w:color="FFFFFF" w:fill="FFFFFF"/>
            <w:noWrap/>
          </w:tcPr>
          <w:p w14:paraId="284AC202">
            <w:pPr>
              <w:jc w:val="right"/>
              <w:rPr>
                <w:rFonts w:ascii="宋体" w:hAnsi="宋体"/>
                <w:sz w:val="18"/>
                <w:szCs w:val="18"/>
              </w:rPr>
            </w:pPr>
          </w:p>
        </w:tc>
      </w:tr>
      <w:tr w14:paraId="6412210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auto" w:fill="auto"/>
            <w:noWrap/>
            <w:vAlign w:val="center"/>
          </w:tcPr>
          <w:p w14:paraId="3B378F0D">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21011</w:t>
            </w:r>
          </w:p>
        </w:tc>
        <w:tc>
          <w:tcPr>
            <w:tcW w:w="4253" w:type="dxa"/>
            <w:tcBorders>
              <w:top w:val="nil"/>
              <w:left w:val="nil"/>
              <w:bottom w:val="single" w:color="000000" w:sz="4" w:space="0"/>
              <w:right w:val="single" w:color="000000" w:sz="4" w:space="0"/>
            </w:tcBorders>
            <w:shd w:val="clear" w:color="auto" w:fill="auto"/>
            <w:noWrap/>
            <w:vAlign w:val="center"/>
          </w:tcPr>
          <w:p w14:paraId="585D8DCD">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行政事业单位医疗</w:t>
            </w:r>
          </w:p>
        </w:tc>
        <w:tc>
          <w:tcPr>
            <w:tcW w:w="1417" w:type="dxa"/>
            <w:tcBorders>
              <w:top w:val="nil"/>
              <w:left w:val="nil"/>
              <w:bottom w:val="single" w:color="000000" w:sz="4" w:space="0"/>
              <w:right w:val="single" w:color="000000" w:sz="4" w:space="0"/>
            </w:tcBorders>
            <w:shd w:val="clear" w:color="auto" w:fill="auto"/>
            <w:noWrap/>
            <w:vAlign w:val="center"/>
          </w:tcPr>
          <w:p w14:paraId="3F26158F">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70.28</w:t>
            </w:r>
          </w:p>
        </w:tc>
        <w:tc>
          <w:tcPr>
            <w:tcW w:w="1418" w:type="dxa"/>
            <w:tcBorders>
              <w:top w:val="nil"/>
              <w:left w:val="nil"/>
              <w:bottom w:val="single" w:color="000000" w:sz="4" w:space="0"/>
              <w:right w:val="single" w:color="000000" w:sz="4" w:space="0"/>
            </w:tcBorders>
            <w:shd w:val="clear" w:color="auto" w:fill="auto"/>
            <w:noWrap/>
            <w:vAlign w:val="center"/>
          </w:tcPr>
          <w:p w14:paraId="56E1E858">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70.28</w:t>
            </w:r>
          </w:p>
        </w:tc>
        <w:tc>
          <w:tcPr>
            <w:tcW w:w="1429" w:type="dxa"/>
            <w:tcBorders>
              <w:top w:val="nil"/>
              <w:left w:val="nil"/>
              <w:bottom w:val="single" w:color="000000" w:sz="4" w:space="0"/>
              <w:right w:val="nil"/>
            </w:tcBorders>
            <w:shd w:val="clear" w:color="FFFFFF" w:fill="FFFFFF"/>
            <w:noWrap/>
          </w:tcPr>
          <w:p w14:paraId="25CC4B6F">
            <w:pPr>
              <w:jc w:val="right"/>
              <w:rPr>
                <w:rFonts w:ascii="宋体" w:hAnsi="宋体"/>
                <w:b/>
                <w:sz w:val="18"/>
                <w:szCs w:val="18"/>
              </w:rPr>
            </w:pPr>
          </w:p>
        </w:tc>
      </w:tr>
      <w:tr w14:paraId="463CE18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auto" w:fill="auto"/>
            <w:noWrap/>
            <w:vAlign w:val="center"/>
          </w:tcPr>
          <w:p w14:paraId="4D364E33">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2101101</w:t>
            </w:r>
          </w:p>
        </w:tc>
        <w:tc>
          <w:tcPr>
            <w:tcW w:w="4253" w:type="dxa"/>
            <w:tcBorders>
              <w:top w:val="nil"/>
              <w:left w:val="nil"/>
              <w:bottom w:val="single" w:color="000000" w:sz="4" w:space="0"/>
              <w:right w:val="single" w:color="000000" w:sz="4" w:space="0"/>
            </w:tcBorders>
            <w:shd w:val="clear" w:color="auto" w:fill="auto"/>
            <w:noWrap/>
            <w:vAlign w:val="center"/>
          </w:tcPr>
          <w:p w14:paraId="7A07BAB1">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行政单位医疗</w:t>
            </w:r>
          </w:p>
        </w:tc>
        <w:tc>
          <w:tcPr>
            <w:tcW w:w="1417" w:type="dxa"/>
            <w:tcBorders>
              <w:top w:val="nil"/>
              <w:left w:val="nil"/>
              <w:bottom w:val="single" w:color="000000" w:sz="4" w:space="0"/>
              <w:right w:val="single" w:color="000000" w:sz="4" w:space="0"/>
            </w:tcBorders>
            <w:shd w:val="clear" w:color="auto" w:fill="auto"/>
            <w:noWrap/>
            <w:vAlign w:val="center"/>
          </w:tcPr>
          <w:p w14:paraId="63B5B293">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32.63</w:t>
            </w:r>
          </w:p>
        </w:tc>
        <w:tc>
          <w:tcPr>
            <w:tcW w:w="1418" w:type="dxa"/>
            <w:tcBorders>
              <w:top w:val="nil"/>
              <w:left w:val="nil"/>
              <w:bottom w:val="single" w:color="000000" w:sz="4" w:space="0"/>
              <w:right w:val="single" w:color="000000" w:sz="4" w:space="0"/>
            </w:tcBorders>
            <w:shd w:val="clear" w:color="auto" w:fill="auto"/>
            <w:noWrap/>
            <w:vAlign w:val="center"/>
          </w:tcPr>
          <w:p w14:paraId="3303533F">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32.63</w:t>
            </w:r>
          </w:p>
        </w:tc>
        <w:tc>
          <w:tcPr>
            <w:tcW w:w="1429" w:type="dxa"/>
            <w:tcBorders>
              <w:top w:val="nil"/>
              <w:left w:val="nil"/>
              <w:bottom w:val="single" w:color="000000" w:sz="4" w:space="0"/>
              <w:right w:val="nil"/>
            </w:tcBorders>
            <w:shd w:val="clear" w:color="FFFFFF" w:fill="FFFFFF"/>
            <w:noWrap/>
          </w:tcPr>
          <w:p w14:paraId="6C823F77">
            <w:pPr>
              <w:jc w:val="right"/>
              <w:rPr>
                <w:rFonts w:ascii="宋体" w:hAnsi="宋体"/>
                <w:b/>
                <w:sz w:val="18"/>
                <w:szCs w:val="18"/>
              </w:rPr>
            </w:pPr>
          </w:p>
        </w:tc>
      </w:tr>
      <w:tr w14:paraId="52AA45BD">
        <w:tblPrEx>
          <w:tblCellMar>
            <w:top w:w="0" w:type="dxa"/>
            <w:left w:w="108" w:type="dxa"/>
            <w:bottom w:w="0" w:type="dxa"/>
            <w:right w:w="108" w:type="dxa"/>
          </w:tblCellMar>
        </w:tblPrEx>
        <w:trPr>
          <w:trHeight w:val="20" w:hRule="atLeast"/>
          <w:jc w:val="center"/>
        </w:trPr>
        <w:tc>
          <w:tcPr>
            <w:tcW w:w="1074" w:type="dxa"/>
            <w:tcBorders>
              <w:top w:val="nil"/>
              <w:left w:val="nil"/>
              <w:bottom w:val="single" w:color="auto" w:sz="4" w:space="0"/>
              <w:right w:val="single" w:color="000000" w:sz="4" w:space="0"/>
            </w:tcBorders>
            <w:shd w:val="clear" w:color="auto" w:fill="auto"/>
            <w:noWrap/>
            <w:vAlign w:val="center"/>
          </w:tcPr>
          <w:p w14:paraId="2385A1F9">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2101102</w:t>
            </w:r>
          </w:p>
        </w:tc>
        <w:tc>
          <w:tcPr>
            <w:tcW w:w="4253" w:type="dxa"/>
            <w:tcBorders>
              <w:top w:val="nil"/>
              <w:left w:val="nil"/>
              <w:bottom w:val="single" w:color="auto" w:sz="4" w:space="0"/>
              <w:right w:val="single" w:color="000000" w:sz="4" w:space="0"/>
            </w:tcBorders>
            <w:shd w:val="clear" w:color="auto" w:fill="auto"/>
            <w:noWrap/>
            <w:vAlign w:val="center"/>
          </w:tcPr>
          <w:p w14:paraId="31B9E591">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事业单位医疗</w:t>
            </w:r>
          </w:p>
        </w:tc>
        <w:tc>
          <w:tcPr>
            <w:tcW w:w="1417" w:type="dxa"/>
            <w:tcBorders>
              <w:top w:val="nil"/>
              <w:left w:val="nil"/>
              <w:bottom w:val="single" w:color="auto" w:sz="4" w:space="0"/>
              <w:right w:val="single" w:color="000000" w:sz="4" w:space="0"/>
            </w:tcBorders>
            <w:shd w:val="clear" w:color="auto" w:fill="auto"/>
            <w:noWrap/>
            <w:vAlign w:val="center"/>
          </w:tcPr>
          <w:p w14:paraId="7B4AA1C2">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13.36</w:t>
            </w:r>
          </w:p>
        </w:tc>
        <w:tc>
          <w:tcPr>
            <w:tcW w:w="1418" w:type="dxa"/>
            <w:tcBorders>
              <w:top w:val="nil"/>
              <w:left w:val="nil"/>
              <w:bottom w:val="single" w:color="auto" w:sz="4" w:space="0"/>
              <w:right w:val="single" w:color="000000" w:sz="4" w:space="0"/>
            </w:tcBorders>
            <w:shd w:val="clear" w:color="auto" w:fill="auto"/>
            <w:noWrap/>
            <w:vAlign w:val="center"/>
          </w:tcPr>
          <w:p w14:paraId="602CAC52">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13.36</w:t>
            </w:r>
          </w:p>
        </w:tc>
        <w:tc>
          <w:tcPr>
            <w:tcW w:w="1429" w:type="dxa"/>
            <w:tcBorders>
              <w:top w:val="nil"/>
              <w:left w:val="nil"/>
              <w:bottom w:val="single" w:color="auto" w:sz="4" w:space="0"/>
              <w:right w:val="nil"/>
            </w:tcBorders>
            <w:shd w:val="clear" w:color="FFFFFF" w:fill="FFFFFF"/>
            <w:noWrap/>
          </w:tcPr>
          <w:p w14:paraId="54DDCADA">
            <w:pPr>
              <w:jc w:val="right"/>
              <w:rPr>
                <w:rFonts w:ascii="宋体" w:hAnsi="宋体"/>
                <w:sz w:val="18"/>
                <w:szCs w:val="18"/>
              </w:rPr>
            </w:pPr>
          </w:p>
        </w:tc>
      </w:tr>
      <w:tr w14:paraId="4B0B2357">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auto" w:fill="auto"/>
            <w:vAlign w:val="center"/>
          </w:tcPr>
          <w:p w14:paraId="5A62DB8A">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2101103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623FEE">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公务员医疗补助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074624">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E00573">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21.73</w:t>
            </w:r>
          </w:p>
        </w:tc>
        <w:tc>
          <w:tcPr>
            <w:tcW w:w="0" w:type="auto"/>
            <w:tcBorders>
              <w:top w:val="single" w:color="auto" w:sz="4" w:space="0"/>
              <w:left w:val="single" w:color="auto" w:sz="4" w:space="0"/>
              <w:bottom w:val="single" w:color="auto" w:sz="4" w:space="0"/>
              <w:right w:val="nil"/>
            </w:tcBorders>
          </w:tcPr>
          <w:p w14:paraId="1B961F7A">
            <w:pPr>
              <w:jc w:val="right"/>
              <w:rPr>
                <w:rFonts w:ascii="宋体" w:hAnsi="宋体"/>
                <w:sz w:val="18"/>
                <w:szCs w:val="18"/>
              </w:rPr>
            </w:pPr>
          </w:p>
        </w:tc>
      </w:tr>
      <w:tr w14:paraId="7086EC63">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auto" w:fill="auto"/>
            <w:vAlign w:val="center"/>
          </w:tcPr>
          <w:p w14:paraId="58964E24">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2101199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3C1844">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其他行政事业单位医疗支出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4D12C2">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760C72">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2.57</w:t>
            </w:r>
          </w:p>
        </w:tc>
        <w:tc>
          <w:tcPr>
            <w:tcW w:w="0" w:type="auto"/>
            <w:tcBorders>
              <w:top w:val="single" w:color="auto" w:sz="4" w:space="0"/>
              <w:left w:val="single" w:color="auto" w:sz="4" w:space="0"/>
              <w:bottom w:val="single" w:color="auto" w:sz="4" w:space="0"/>
              <w:right w:val="nil"/>
            </w:tcBorders>
          </w:tcPr>
          <w:p w14:paraId="5962D9E1">
            <w:pPr>
              <w:jc w:val="right"/>
              <w:rPr>
                <w:rFonts w:ascii="宋体" w:hAnsi="宋体"/>
                <w:sz w:val="18"/>
                <w:szCs w:val="18"/>
              </w:rPr>
            </w:pPr>
          </w:p>
        </w:tc>
      </w:tr>
      <w:tr w14:paraId="2B8B289C">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auto" w:fill="auto"/>
            <w:vAlign w:val="center"/>
          </w:tcPr>
          <w:p w14:paraId="08FE2EC0">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8C481F">
            <w:pPr>
              <w:keepNext w:val="0"/>
              <w:keepLines w:val="0"/>
              <w:widowControl/>
              <w:suppressLineNumbers w:val="0"/>
              <w:jc w:val="left"/>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EC3AA9">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97.44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BEA3F5">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97.44</w:t>
            </w:r>
          </w:p>
        </w:tc>
        <w:tc>
          <w:tcPr>
            <w:tcW w:w="0" w:type="auto"/>
            <w:tcBorders>
              <w:top w:val="single" w:color="auto" w:sz="4" w:space="0"/>
              <w:left w:val="single" w:color="auto" w:sz="4" w:space="0"/>
              <w:bottom w:val="single" w:color="auto" w:sz="4" w:space="0"/>
              <w:right w:val="nil"/>
            </w:tcBorders>
          </w:tcPr>
          <w:p w14:paraId="43C21144">
            <w:pPr>
              <w:jc w:val="right"/>
              <w:rPr>
                <w:rFonts w:ascii="宋体" w:hAnsi="宋体"/>
                <w:sz w:val="18"/>
                <w:szCs w:val="18"/>
              </w:rPr>
            </w:pPr>
          </w:p>
        </w:tc>
      </w:tr>
      <w:tr w14:paraId="51397BB1">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auto" w:fill="auto"/>
            <w:vAlign w:val="center"/>
          </w:tcPr>
          <w:p w14:paraId="3112BC7D">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22102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0A4F88">
            <w:pPr>
              <w:keepNext w:val="0"/>
              <w:keepLines w:val="0"/>
              <w:widowControl/>
              <w:suppressLineNumbers w:val="0"/>
              <w:jc w:val="left"/>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住房改革支出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6DCA83">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97.44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445523">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97.44</w:t>
            </w:r>
          </w:p>
        </w:tc>
        <w:tc>
          <w:tcPr>
            <w:tcW w:w="0" w:type="auto"/>
            <w:tcBorders>
              <w:top w:val="single" w:color="auto" w:sz="4" w:space="0"/>
              <w:left w:val="single" w:color="auto" w:sz="4" w:space="0"/>
              <w:bottom w:val="single" w:color="auto" w:sz="4" w:space="0"/>
              <w:right w:val="nil"/>
            </w:tcBorders>
          </w:tcPr>
          <w:p w14:paraId="0DC2CD6A">
            <w:pPr>
              <w:jc w:val="right"/>
              <w:rPr>
                <w:rFonts w:ascii="宋体" w:hAnsi="宋体"/>
                <w:sz w:val="18"/>
                <w:szCs w:val="18"/>
              </w:rPr>
            </w:pPr>
          </w:p>
        </w:tc>
      </w:tr>
      <w:tr w14:paraId="79890E00">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auto" w:fill="auto"/>
            <w:vAlign w:val="center"/>
          </w:tcPr>
          <w:p w14:paraId="32A68692">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C32532">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住房公积金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001AB0">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97.44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C9CBFA">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97.44</w:t>
            </w:r>
          </w:p>
        </w:tc>
        <w:tc>
          <w:tcPr>
            <w:tcW w:w="0" w:type="auto"/>
            <w:tcBorders>
              <w:top w:val="single" w:color="auto" w:sz="4" w:space="0"/>
              <w:left w:val="single" w:color="auto" w:sz="4" w:space="0"/>
              <w:bottom w:val="single" w:color="auto" w:sz="4" w:space="0"/>
              <w:right w:val="nil"/>
            </w:tcBorders>
          </w:tcPr>
          <w:p w14:paraId="540C1037">
            <w:pPr>
              <w:jc w:val="right"/>
              <w:rPr>
                <w:rFonts w:ascii="宋体" w:hAnsi="宋体"/>
                <w:sz w:val="18"/>
                <w:szCs w:val="18"/>
              </w:rPr>
            </w:pPr>
          </w:p>
        </w:tc>
      </w:tr>
    </w:tbl>
    <w:p w14:paraId="00D8EA82">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14:paraId="4002079F">
      <w:pPr>
        <w:rPr>
          <w:rFonts w:ascii="仿宋_GB2312" w:hAnsi="微软雅黑" w:eastAsia="仿宋_GB2312"/>
          <w:sz w:val="18"/>
          <w:szCs w:val="18"/>
        </w:rPr>
      </w:pPr>
    </w:p>
    <w:p w14:paraId="0E9A4095">
      <w:pPr>
        <w:rPr>
          <w:rFonts w:ascii="仿宋_GB2312" w:hAnsi="微软雅黑" w:eastAsia="仿宋_GB2312"/>
          <w:sz w:val="18"/>
          <w:szCs w:val="18"/>
        </w:rPr>
      </w:pPr>
    </w:p>
    <w:p w14:paraId="1671CD31">
      <w:pPr>
        <w:rPr>
          <w:rFonts w:ascii="仿宋_GB2312" w:hAnsi="微软雅黑" w:eastAsia="仿宋_GB2312"/>
          <w:sz w:val="18"/>
          <w:szCs w:val="18"/>
        </w:rPr>
      </w:pPr>
    </w:p>
    <w:p w14:paraId="5192589D">
      <w:pPr>
        <w:rPr>
          <w:rFonts w:ascii="仿宋_GB2312" w:hAnsi="微软雅黑" w:eastAsia="仿宋_GB2312"/>
          <w:sz w:val="18"/>
          <w:szCs w:val="18"/>
        </w:rPr>
      </w:pPr>
    </w:p>
    <w:p w14:paraId="0753EB79">
      <w:pPr>
        <w:rPr>
          <w:rFonts w:ascii="仿宋_GB2312" w:hAnsi="微软雅黑" w:eastAsia="仿宋_GB2312"/>
          <w:sz w:val="18"/>
          <w:szCs w:val="18"/>
        </w:rPr>
      </w:pPr>
    </w:p>
    <w:p w14:paraId="4AC1EED1">
      <w:pPr>
        <w:rPr>
          <w:rFonts w:ascii="仿宋_GB2312" w:hAnsi="微软雅黑" w:eastAsia="仿宋_GB2312"/>
          <w:sz w:val="18"/>
          <w:szCs w:val="18"/>
        </w:rPr>
      </w:pPr>
    </w:p>
    <w:p w14:paraId="5FD96F14">
      <w:pPr>
        <w:tabs>
          <w:tab w:val="left" w:pos="2472"/>
        </w:tabs>
        <w:rPr>
          <w:rFonts w:ascii="仿宋_GB2312" w:hAnsi="微软雅黑" w:eastAsia="仿宋_GB2312"/>
          <w:sz w:val="18"/>
          <w:szCs w:val="18"/>
        </w:rPr>
      </w:pPr>
      <w:r>
        <w:rPr>
          <w:rFonts w:ascii="仿宋_GB2312" w:hAnsi="微软雅黑" w:eastAsia="仿宋_GB2312"/>
          <w:sz w:val="18"/>
          <w:szCs w:val="18"/>
        </w:rPr>
        <w:tab/>
      </w:r>
    </w:p>
    <w:p w14:paraId="7B54278E">
      <w:pPr>
        <w:tabs>
          <w:tab w:val="left" w:pos="2472"/>
        </w:tabs>
        <w:rPr>
          <w:rFonts w:ascii="仿宋_GB2312" w:hAnsi="微软雅黑" w:eastAsia="仿宋_GB2312"/>
          <w:sz w:val="18"/>
          <w:szCs w:val="18"/>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ascii="仿宋_GB2312" w:hAnsi="微软雅黑" w:eastAsia="仿宋_GB2312"/>
          <w:sz w:val="18"/>
          <w:szCs w:val="18"/>
        </w:rPr>
        <w:tab/>
      </w:r>
    </w:p>
    <w:p w14:paraId="7366B6DE">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14:paraId="0EA70A2C">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9405" w:type="dxa"/>
        <w:jc w:val="center"/>
        <w:tblLayout w:type="autofit"/>
        <w:tblCellMar>
          <w:top w:w="0" w:type="dxa"/>
          <w:left w:w="108" w:type="dxa"/>
          <w:bottom w:w="0" w:type="dxa"/>
          <w:right w:w="108" w:type="dxa"/>
        </w:tblCellMar>
      </w:tblPr>
      <w:tblGrid>
        <w:gridCol w:w="948"/>
        <w:gridCol w:w="4252"/>
        <w:gridCol w:w="1559"/>
        <w:gridCol w:w="1418"/>
        <w:gridCol w:w="1228"/>
      </w:tblGrid>
      <w:tr w14:paraId="3E7CEE52">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14:paraId="148DAEA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经济分类科目</w:t>
            </w:r>
          </w:p>
        </w:tc>
        <w:tc>
          <w:tcPr>
            <w:tcW w:w="4205" w:type="dxa"/>
            <w:gridSpan w:val="3"/>
            <w:tcBorders>
              <w:top w:val="single" w:color="000000" w:sz="4" w:space="0"/>
              <w:left w:val="nil"/>
              <w:bottom w:val="single" w:color="000000" w:sz="4" w:space="0"/>
            </w:tcBorders>
            <w:shd w:val="clear" w:color="auto" w:fill="auto"/>
            <w:noWrap/>
            <w:vAlign w:val="center"/>
          </w:tcPr>
          <w:p w14:paraId="4BA9C7E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14:paraId="5D923DA9">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105F5B4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14:paraId="00A4006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14:paraId="61D0088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1585FD8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14:paraId="49F9CC6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14:paraId="6393CE18">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51314E5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14:paraId="27C93B4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14:paraId="5CD28CE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34F4245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14:paraId="47FACBB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1FD3E3A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AFCED98">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14:paraId="3C65F28E">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auto" w:fill="auto"/>
            <w:noWrap/>
            <w:vAlign w:val="center"/>
          </w:tcPr>
          <w:p w14:paraId="4320694E">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1,475.47</w:t>
            </w:r>
          </w:p>
        </w:tc>
        <w:tc>
          <w:tcPr>
            <w:tcW w:w="1418" w:type="dxa"/>
            <w:tcBorders>
              <w:top w:val="nil"/>
              <w:left w:val="nil"/>
              <w:bottom w:val="single" w:color="000000" w:sz="4" w:space="0"/>
              <w:right w:val="single" w:color="000000" w:sz="4" w:space="0"/>
            </w:tcBorders>
            <w:shd w:val="clear" w:color="auto" w:fill="auto"/>
            <w:noWrap/>
            <w:vAlign w:val="center"/>
          </w:tcPr>
          <w:p w14:paraId="7E8E6F7A">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1,209.57</w:t>
            </w:r>
          </w:p>
        </w:tc>
        <w:tc>
          <w:tcPr>
            <w:tcW w:w="1228" w:type="dxa"/>
            <w:tcBorders>
              <w:top w:val="nil"/>
              <w:left w:val="nil"/>
              <w:bottom w:val="single" w:color="000000" w:sz="4" w:space="0"/>
              <w:right w:val="nil"/>
            </w:tcBorders>
            <w:shd w:val="clear" w:color="FFFFFF" w:fill="FFFFFF"/>
            <w:noWrap/>
          </w:tcPr>
          <w:p w14:paraId="05E03B58">
            <w:pPr>
              <w:jc w:val="right"/>
              <w:rPr>
                <w:rFonts w:ascii="宋体" w:hAnsi="宋体"/>
                <w:b/>
                <w:sz w:val="18"/>
                <w:szCs w:val="18"/>
              </w:rPr>
            </w:pPr>
          </w:p>
        </w:tc>
      </w:tr>
      <w:tr w14:paraId="17AC9B0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4FA6E080">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301</w:t>
            </w:r>
          </w:p>
        </w:tc>
        <w:tc>
          <w:tcPr>
            <w:tcW w:w="4252" w:type="dxa"/>
            <w:tcBorders>
              <w:top w:val="nil"/>
              <w:left w:val="nil"/>
              <w:bottom w:val="single" w:color="000000" w:sz="4" w:space="0"/>
              <w:right w:val="single" w:color="000000" w:sz="4" w:space="0"/>
            </w:tcBorders>
            <w:shd w:val="clear" w:color="FFFFFF" w:fill="FFFFFF"/>
            <w:noWrap/>
            <w:vAlign w:val="center"/>
          </w:tcPr>
          <w:p w14:paraId="214180A4">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工资福利支出</w:t>
            </w:r>
          </w:p>
        </w:tc>
        <w:tc>
          <w:tcPr>
            <w:tcW w:w="1559" w:type="dxa"/>
            <w:tcBorders>
              <w:top w:val="nil"/>
              <w:left w:val="nil"/>
              <w:bottom w:val="single" w:color="000000" w:sz="4" w:space="0"/>
              <w:right w:val="single" w:color="000000" w:sz="4" w:space="0"/>
            </w:tcBorders>
            <w:shd w:val="clear" w:color="FFFFFF" w:fill="FFFFFF"/>
            <w:noWrap/>
            <w:vAlign w:val="center"/>
          </w:tcPr>
          <w:p w14:paraId="3EB61EB5">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1,200.68</w:t>
            </w:r>
          </w:p>
        </w:tc>
        <w:tc>
          <w:tcPr>
            <w:tcW w:w="1418" w:type="dxa"/>
            <w:tcBorders>
              <w:top w:val="nil"/>
              <w:left w:val="nil"/>
              <w:bottom w:val="single" w:color="000000" w:sz="4" w:space="0"/>
              <w:right w:val="single" w:color="000000" w:sz="4" w:space="0"/>
            </w:tcBorders>
            <w:shd w:val="clear" w:color="auto" w:fill="auto"/>
            <w:noWrap/>
            <w:vAlign w:val="center"/>
          </w:tcPr>
          <w:p w14:paraId="7283193A">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1,200.68</w:t>
            </w:r>
          </w:p>
        </w:tc>
        <w:tc>
          <w:tcPr>
            <w:tcW w:w="1228" w:type="dxa"/>
            <w:tcBorders>
              <w:top w:val="nil"/>
              <w:left w:val="nil"/>
              <w:bottom w:val="single" w:color="000000" w:sz="4" w:space="0"/>
              <w:right w:val="nil"/>
            </w:tcBorders>
            <w:shd w:val="clear" w:color="FFFFFF" w:fill="FFFFFF"/>
            <w:noWrap/>
          </w:tcPr>
          <w:p w14:paraId="09F588CB">
            <w:pPr>
              <w:jc w:val="right"/>
              <w:rPr>
                <w:rFonts w:ascii="宋体" w:hAnsi="宋体"/>
                <w:b/>
                <w:sz w:val="18"/>
                <w:szCs w:val="18"/>
              </w:rPr>
            </w:pPr>
          </w:p>
        </w:tc>
      </w:tr>
      <w:tr w14:paraId="7906C9E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1ED2589F">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30103</w:t>
            </w:r>
          </w:p>
        </w:tc>
        <w:tc>
          <w:tcPr>
            <w:tcW w:w="4252" w:type="dxa"/>
            <w:tcBorders>
              <w:top w:val="nil"/>
              <w:left w:val="nil"/>
              <w:bottom w:val="single" w:color="000000" w:sz="4" w:space="0"/>
              <w:right w:val="single" w:color="000000" w:sz="4" w:space="0"/>
            </w:tcBorders>
            <w:shd w:val="clear" w:color="FFFFFF" w:fill="FFFFFF"/>
            <w:noWrap/>
            <w:vAlign w:val="center"/>
          </w:tcPr>
          <w:p w14:paraId="52EFF71C">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奖金</w:t>
            </w:r>
          </w:p>
        </w:tc>
        <w:tc>
          <w:tcPr>
            <w:tcW w:w="1559" w:type="dxa"/>
            <w:tcBorders>
              <w:top w:val="nil"/>
              <w:left w:val="nil"/>
              <w:bottom w:val="single" w:color="000000" w:sz="4" w:space="0"/>
              <w:right w:val="single" w:color="000000" w:sz="4" w:space="0"/>
            </w:tcBorders>
            <w:shd w:val="clear" w:color="FFFFFF" w:fill="FFFFFF"/>
            <w:noWrap/>
            <w:vAlign w:val="center"/>
          </w:tcPr>
          <w:p w14:paraId="2DFCB0A2">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127.02</w:t>
            </w:r>
          </w:p>
        </w:tc>
        <w:tc>
          <w:tcPr>
            <w:tcW w:w="1418" w:type="dxa"/>
            <w:tcBorders>
              <w:top w:val="nil"/>
              <w:left w:val="nil"/>
              <w:bottom w:val="single" w:color="000000" w:sz="4" w:space="0"/>
              <w:right w:val="single" w:color="000000" w:sz="4" w:space="0"/>
            </w:tcBorders>
            <w:shd w:val="clear" w:color="auto" w:fill="auto"/>
            <w:noWrap/>
            <w:vAlign w:val="center"/>
          </w:tcPr>
          <w:p w14:paraId="6E4EF916">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127.02</w:t>
            </w:r>
          </w:p>
        </w:tc>
        <w:tc>
          <w:tcPr>
            <w:tcW w:w="1228" w:type="dxa"/>
            <w:tcBorders>
              <w:top w:val="nil"/>
              <w:left w:val="nil"/>
              <w:bottom w:val="single" w:color="000000" w:sz="4" w:space="0"/>
              <w:right w:val="nil"/>
            </w:tcBorders>
            <w:shd w:val="clear" w:color="FFFFFF" w:fill="FFFFFF"/>
            <w:noWrap/>
          </w:tcPr>
          <w:p w14:paraId="0C786865">
            <w:pPr>
              <w:jc w:val="right"/>
              <w:rPr>
                <w:rFonts w:ascii="宋体" w:hAnsi="宋体"/>
                <w:sz w:val="18"/>
                <w:szCs w:val="18"/>
              </w:rPr>
            </w:pPr>
          </w:p>
        </w:tc>
      </w:tr>
      <w:tr w14:paraId="5BFF589A">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0A9DC76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30101</w:t>
            </w:r>
          </w:p>
        </w:tc>
        <w:tc>
          <w:tcPr>
            <w:tcW w:w="4252" w:type="dxa"/>
            <w:tcBorders>
              <w:top w:val="nil"/>
              <w:left w:val="nil"/>
              <w:bottom w:val="single" w:color="000000" w:sz="4" w:space="0"/>
              <w:right w:val="single" w:color="000000" w:sz="4" w:space="0"/>
            </w:tcBorders>
            <w:shd w:val="clear" w:color="FFFFFF" w:fill="FFFFFF"/>
            <w:noWrap/>
            <w:vAlign w:val="center"/>
          </w:tcPr>
          <w:p w14:paraId="530CC4E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基本工资</w:t>
            </w:r>
          </w:p>
        </w:tc>
        <w:tc>
          <w:tcPr>
            <w:tcW w:w="1559" w:type="dxa"/>
            <w:tcBorders>
              <w:top w:val="nil"/>
              <w:left w:val="nil"/>
              <w:bottom w:val="single" w:color="000000" w:sz="4" w:space="0"/>
              <w:right w:val="single" w:color="000000" w:sz="4" w:space="0"/>
            </w:tcBorders>
            <w:shd w:val="clear" w:color="FFFFFF" w:fill="FFFFFF"/>
            <w:noWrap/>
            <w:vAlign w:val="center"/>
          </w:tcPr>
          <w:p w14:paraId="59CEB4C9">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457.99</w:t>
            </w:r>
          </w:p>
        </w:tc>
        <w:tc>
          <w:tcPr>
            <w:tcW w:w="1418" w:type="dxa"/>
            <w:tcBorders>
              <w:top w:val="nil"/>
              <w:left w:val="nil"/>
              <w:bottom w:val="single" w:color="000000" w:sz="4" w:space="0"/>
              <w:right w:val="single" w:color="000000" w:sz="4" w:space="0"/>
            </w:tcBorders>
            <w:shd w:val="clear" w:color="auto" w:fill="auto"/>
            <w:noWrap/>
            <w:vAlign w:val="center"/>
          </w:tcPr>
          <w:p w14:paraId="4D2EAA4F">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457.99</w:t>
            </w:r>
          </w:p>
        </w:tc>
        <w:tc>
          <w:tcPr>
            <w:tcW w:w="1228" w:type="dxa"/>
            <w:tcBorders>
              <w:top w:val="nil"/>
              <w:left w:val="nil"/>
              <w:bottom w:val="single" w:color="000000" w:sz="4" w:space="0"/>
              <w:right w:val="nil"/>
            </w:tcBorders>
            <w:shd w:val="clear" w:color="FFFFFF" w:fill="FFFFFF"/>
            <w:noWrap/>
          </w:tcPr>
          <w:p w14:paraId="13966DAA">
            <w:pPr>
              <w:jc w:val="right"/>
              <w:rPr>
                <w:rFonts w:ascii="宋体" w:hAnsi="宋体"/>
                <w:sz w:val="18"/>
                <w:szCs w:val="18"/>
              </w:rPr>
            </w:pPr>
          </w:p>
        </w:tc>
      </w:tr>
      <w:tr w14:paraId="1712FE2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582D4C74">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30102</w:t>
            </w:r>
          </w:p>
        </w:tc>
        <w:tc>
          <w:tcPr>
            <w:tcW w:w="4252" w:type="dxa"/>
            <w:tcBorders>
              <w:top w:val="nil"/>
              <w:left w:val="nil"/>
              <w:bottom w:val="single" w:color="000000" w:sz="4" w:space="0"/>
              <w:right w:val="single" w:color="000000" w:sz="4" w:space="0"/>
            </w:tcBorders>
            <w:shd w:val="clear" w:color="FFFFFF" w:fill="FFFFFF"/>
            <w:noWrap/>
            <w:vAlign w:val="center"/>
          </w:tcPr>
          <w:p w14:paraId="7596C7A0">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津贴补贴</w:t>
            </w:r>
          </w:p>
        </w:tc>
        <w:tc>
          <w:tcPr>
            <w:tcW w:w="1559" w:type="dxa"/>
            <w:tcBorders>
              <w:top w:val="nil"/>
              <w:left w:val="nil"/>
              <w:bottom w:val="single" w:color="000000" w:sz="4" w:space="0"/>
              <w:right w:val="single" w:color="000000" w:sz="4" w:space="0"/>
            </w:tcBorders>
            <w:shd w:val="clear" w:color="FFFFFF" w:fill="FFFFFF"/>
            <w:noWrap/>
            <w:vAlign w:val="center"/>
          </w:tcPr>
          <w:p w14:paraId="4C93A6C6">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321.68</w:t>
            </w:r>
          </w:p>
        </w:tc>
        <w:tc>
          <w:tcPr>
            <w:tcW w:w="1418" w:type="dxa"/>
            <w:tcBorders>
              <w:top w:val="nil"/>
              <w:left w:val="nil"/>
              <w:bottom w:val="single" w:color="000000" w:sz="4" w:space="0"/>
              <w:right w:val="single" w:color="000000" w:sz="4" w:space="0"/>
            </w:tcBorders>
            <w:shd w:val="clear" w:color="auto" w:fill="auto"/>
            <w:noWrap/>
            <w:vAlign w:val="center"/>
          </w:tcPr>
          <w:p w14:paraId="47BE2793">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321.68</w:t>
            </w:r>
          </w:p>
        </w:tc>
        <w:tc>
          <w:tcPr>
            <w:tcW w:w="1228" w:type="dxa"/>
            <w:tcBorders>
              <w:top w:val="nil"/>
              <w:left w:val="nil"/>
              <w:bottom w:val="single" w:color="000000" w:sz="4" w:space="0"/>
              <w:right w:val="nil"/>
            </w:tcBorders>
            <w:shd w:val="clear" w:color="FFFFFF" w:fill="FFFFFF"/>
            <w:noWrap/>
          </w:tcPr>
          <w:p w14:paraId="7DBB8BC7">
            <w:pPr>
              <w:jc w:val="right"/>
              <w:rPr>
                <w:rFonts w:ascii="宋体" w:hAnsi="宋体"/>
                <w:sz w:val="18"/>
                <w:szCs w:val="18"/>
              </w:rPr>
            </w:pPr>
          </w:p>
        </w:tc>
      </w:tr>
      <w:tr w14:paraId="7921839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34142C2A">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30108</w:t>
            </w:r>
          </w:p>
        </w:tc>
        <w:tc>
          <w:tcPr>
            <w:tcW w:w="4252" w:type="dxa"/>
            <w:tcBorders>
              <w:top w:val="nil"/>
              <w:left w:val="nil"/>
              <w:bottom w:val="single" w:color="000000" w:sz="4" w:space="0"/>
              <w:right w:val="single" w:color="000000" w:sz="4" w:space="0"/>
            </w:tcBorders>
            <w:shd w:val="clear" w:color="FFFFFF" w:fill="FFFFFF"/>
            <w:noWrap/>
            <w:vAlign w:val="center"/>
          </w:tcPr>
          <w:p w14:paraId="1B6A6DE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1559" w:type="dxa"/>
            <w:tcBorders>
              <w:top w:val="nil"/>
              <w:left w:val="nil"/>
              <w:bottom w:val="single" w:color="000000" w:sz="4" w:space="0"/>
              <w:right w:val="single" w:color="000000" w:sz="4" w:space="0"/>
            </w:tcBorders>
            <w:shd w:val="clear" w:color="FFFFFF" w:fill="FFFFFF"/>
            <w:noWrap/>
            <w:vAlign w:val="center"/>
          </w:tcPr>
          <w:p w14:paraId="365B076A">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126.45</w:t>
            </w:r>
          </w:p>
        </w:tc>
        <w:tc>
          <w:tcPr>
            <w:tcW w:w="1418" w:type="dxa"/>
            <w:tcBorders>
              <w:top w:val="nil"/>
              <w:left w:val="nil"/>
              <w:bottom w:val="single" w:color="000000" w:sz="4" w:space="0"/>
              <w:right w:val="single" w:color="000000" w:sz="4" w:space="0"/>
            </w:tcBorders>
            <w:shd w:val="clear" w:color="auto" w:fill="auto"/>
            <w:noWrap/>
            <w:vAlign w:val="center"/>
          </w:tcPr>
          <w:p w14:paraId="2981F4BA">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126.45</w:t>
            </w:r>
          </w:p>
        </w:tc>
        <w:tc>
          <w:tcPr>
            <w:tcW w:w="1228" w:type="dxa"/>
            <w:tcBorders>
              <w:top w:val="nil"/>
              <w:left w:val="nil"/>
              <w:bottom w:val="single" w:color="000000" w:sz="4" w:space="0"/>
              <w:right w:val="nil"/>
            </w:tcBorders>
            <w:shd w:val="clear" w:color="FFFFFF" w:fill="FFFFFF"/>
            <w:noWrap/>
          </w:tcPr>
          <w:p w14:paraId="41054034">
            <w:pPr>
              <w:jc w:val="right"/>
              <w:rPr>
                <w:rFonts w:ascii="宋体" w:hAnsi="宋体"/>
                <w:sz w:val="18"/>
                <w:szCs w:val="18"/>
              </w:rPr>
            </w:pPr>
          </w:p>
        </w:tc>
      </w:tr>
      <w:tr w14:paraId="2DEE494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47BF2D37">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30110</w:t>
            </w:r>
          </w:p>
        </w:tc>
        <w:tc>
          <w:tcPr>
            <w:tcW w:w="4252" w:type="dxa"/>
            <w:tcBorders>
              <w:top w:val="nil"/>
              <w:left w:val="nil"/>
              <w:bottom w:val="single" w:color="000000" w:sz="4" w:space="0"/>
              <w:right w:val="single" w:color="000000" w:sz="4" w:space="0"/>
            </w:tcBorders>
            <w:shd w:val="clear" w:color="FFFFFF" w:fill="FFFFFF"/>
            <w:noWrap/>
            <w:vAlign w:val="center"/>
          </w:tcPr>
          <w:p w14:paraId="3952032E">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职工基本医疗保险缴费</w:t>
            </w:r>
          </w:p>
        </w:tc>
        <w:tc>
          <w:tcPr>
            <w:tcW w:w="1559" w:type="dxa"/>
            <w:tcBorders>
              <w:top w:val="nil"/>
              <w:left w:val="nil"/>
              <w:bottom w:val="single" w:color="000000" w:sz="4" w:space="0"/>
              <w:right w:val="single" w:color="000000" w:sz="4" w:space="0"/>
            </w:tcBorders>
            <w:shd w:val="clear" w:color="FFFFFF" w:fill="FFFFFF"/>
            <w:noWrap/>
            <w:vAlign w:val="center"/>
          </w:tcPr>
          <w:p w14:paraId="52C84DCD">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45.99</w:t>
            </w:r>
          </w:p>
        </w:tc>
        <w:tc>
          <w:tcPr>
            <w:tcW w:w="1418" w:type="dxa"/>
            <w:tcBorders>
              <w:top w:val="nil"/>
              <w:left w:val="nil"/>
              <w:bottom w:val="single" w:color="000000" w:sz="4" w:space="0"/>
              <w:right w:val="single" w:color="000000" w:sz="4" w:space="0"/>
            </w:tcBorders>
            <w:shd w:val="clear" w:color="auto" w:fill="auto"/>
            <w:noWrap/>
            <w:vAlign w:val="center"/>
          </w:tcPr>
          <w:p w14:paraId="584C445F">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45.99</w:t>
            </w:r>
          </w:p>
        </w:tc>
        <w:tc>
          <w:tcPr>
            <w:tcW w:w="1228" w:type="dxa"/>
            <w:tcBorders>
              <w:top w:val="nil"/>
              <w:left w:val="nil"/>
              <w:bottom w:val="single" w:color="000000" w:sz="4" w:space="0"/>
              <w:right w:val="nil"/>
            </w:tcBorders>
            <w:shd w:val="clear" w:color="FFFFFF" w:fill="FFFFFF"/>
            <w:noWrap/>
          </w:tcPr>
          <w:p w14:paraId="74EDE3C6">
            <w:pPr>
              <w:jc w:val="right"/>
              <w:rPr>
                <w:rFonts w:ascii="宋体" w:hAnsi="宋体"/>
                <w:sz w:val="18"/>
                <w:szCs w:val="18"/>
              </w:rPr>
            </w:pPr>
          </w:p>
        </w:tc>
      </w:tr>
      <w:tr w14:paraId="5E80033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2D4681A5">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30111</w:t>
            </w:r>
          </w:p>
        </w:tc>
        <w:tc>
          <w:tcPr>
            <w:tcW w:w="4252" w:type="dxa"/>
            <w:tcBorders>
              <w:top w:val="nil"/>
              <w:left w:val="nil"/>
              <w:bottom w:val="single" w:color="000000" w:sz="4" w:space="0"/>
              <w:right w:val="single" w:color="000000" w:sz="4" w:space="0"/>
            </w:tcBorders>
            <w:shd w:val="clear" w:color="FFFFFF" w:fill="FFFFFF"/>
            <w:noWrap/>
            <w:vAlign w:val="center"/>
          </w:tcPr>
          <w:p w14:paraId="2F67E0C6">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公务员医疗补助缴费</w:t>
            </w:r>
          </w:p>
        </w:tc>
        <w:tc>
          <w:tcPr>
            <w:tcW w:w="1559" w:type="dxa"/>
            <w:tcBorders>
              <w:top w:val="nil"/>
              <w:left w:val="nil"/>
              <w:bottom w:val="single" w:color="000000" w:sz="4" w:space="0"/>
              <w:right w:val="single" w:color="000000" w:sz="4" w:space="0"/>
            </w:tcBorders>
            <w:shd w:val="clear" w:color="FFFFFF" w:fill="FFFFFF"/>
            <w:noWrap/>
            <w:vAlign w:val="center"/>
          </w:tcPr>
          <w:p w14:paraId="4AA8EF61">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21.73</w:t>
            </w:r>
          </w:p>
        </w:tc>
        <w:tc>
          <w:tcPr>
            <w:tcW w:w="1418" w:type="dxa"/>
            <w:tcBorders>
              <w:top w:val="nil"/>
              <w:left w:val="nil"/>
              <w:bottom w:val="single" w:color="000000" w:sz="4" w:space="0"/>
              <w:right w:val="single" w:color="000000" w:sz="4" w:space="0"/>
            </w:tcBorders>
            <w:shd w:val="clear" w:color="auto" w:fill="auto"/>
            <w:noWrap/>
            <w:vAlign w:val="center"/>
          </w:tcPr>
          <w:p w14:paraId="664F884D">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21.73</w:t>
            </w:r>
          </w:p>
        </w:tc>
        <w:tc>
          <w:tcPr>
            <w:tcW w:w="1228" w:type="dxa"/>
            <w:tcBorders>
              <w:top w:val="nil"/>
              <w:left w:val="nil"/>
              <w:bottom w:val="single" w:color="000000" w:sz="4" w:space="0"/>
              <w:right w:val="nil"/>
            </w:tcBorders>
            <w:shd w:val="clear" w:color="FFFFFF" w:fill="FFFFFF"/>
            <w:noWrap/>
          </w:tcPr>
          <w:p w14:paraId="3F411302">
            <w:pPr>
              <w:jc w:val="right"/>
              <w:rPr>
                <w:rFonts w:ascii="宋体" w:hAnsi="宋体"/>
                <w:sz w:val="18"/>
                <w:szCs w:val="18"/>
              </w:rPr>
            </w:pPr>
          </w:p>
        </w:tc>
      </w:tr>
      <w:tr w14:paraId="5F052B9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52599818">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30112</w:t>
            </w:r>
          </w:p>
        </w:tc>
        <w:tc>
          <w:tcPr>
            <w:tcW w:w="4252" w:type="dxa"/>
            <w:tcBorders>
              <w:top w:val="nil"/>
              <w:left w:val="nil"/>
              <w:bottom w:val="single" w:color="000000" w:sz="4" w:space="0"/>
              <w:right w:val="single" w:color="000000" w:sz="4" w:space="0"/>
            </w:tcBorders>
            <w:shd w:val="clear" w:color="FFFFFF" w:fill="FFFFFF"/>
            <w:noWrap/>
            <w:vAlign w:val="center"/>
          </w:tcPr>
          <w:p w14:paraId="7D0485C8">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其他社会保障缴费</w:t>
            </w:r>
          </w:p>
        </w:tc>
        <w:tc>
          <w:tcPr>
            <w:tcW w:w="1559" w:type="dxa"/>
            <w:tcBorders>
              <w:top w:val="nil"/>
              <w:left w:val="nil"/>
              <w:bottom w:val="single" w:color="000000" w:sz="4" w:space="0"/>
              <w:right w:val="single" w:color="000000" w:sz="4" w:space="0"/>
            </w:tcBorders>
            <w:shd w:val="clear" w:color="FFFFFF" w:fill="FFFFFF"/>
            <w:noWrap/>
            <w:vAlign w:val="center"/>
          </w:tcPr>
          <w:p w14:paraId="49C2F9E6">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2.38</w:t>
            </w:r>
          </w:p>
        </w:tc>
        <w:tc>
          <w:tcPr>
            <w:tcW w:w="1418" w:type="dxa"/>
            <w:tcBorders>
              <w:top w:val="nil"/>
              <w:left w:val="nil"/>
              <w:bottom w:val="single" w:color="000000" w:sz="4" w:space="0"/>
              <w:right w:val="single" w:color="000000" w:sz="4" w:space="0"/>
            </w:tcBorders>
            <w:shd w:val="clear" w:color="auto" w:fill="auto"/>
            <w:noWrap/>
            <w:vAlign w:val="center"/>
          </w:tcPr>
          <w:p w14:paraId="5C6AD70B">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2.38</w:t>
            </w:r>
          </w:p>
        </w:tc>
        <w:tc>
          <w:tcPr>
            <w:tcW w:w="1228" w:type="dxa"/>
            <w:tcBorders>
              <w:top w:val="nil"/>
              <w:left w:val="nil"/>
              <w:bottom w:val="single" w:color="000000" w:sz="4" w:space="0"/>
              <w:right w:val="nil"/>
            </w:tcBorders>
            <w:shd w:val="clear" w:color="FFFFFF" w:fill="FFFFFF"/>
            <w:noWrap/>
          </w:tcPr>
          <w:p w14:paraId="423FD269">
            <w:pPr>
              <w:jc w:val="right"/>
              <w:rPr>
                <w:rFonts w:ascii="宋体" w:hAnsi="宋体"/>
                <w:sz w:val="18"/>
                <w:szCs w:val="18"/>
              </w:rPr>
            </w:pPr>
          </w:p>
        </w:tc>
      </w:tr>
      <w:tr w14:paraId="1C36EA6B">
        <w:tblPrEx>
          <w:tblCellMar>
            <w:top w:w="0" w:type="dxa"/>
            <w:left w:w="108" w:type="dxa"/>
            <w:bottom w:w="0" w:type="dxa"/>
            <w:right w:w="108" w:type="dxa"/>
          </w:tblCellMar>
        </w:tblPrEx>
        <w:trPr>
          <w:trHeight w:val="20" w:hRule="atLeast"/>
          <w:jc w:val="center"/>
        </w:trPr>
        <w:tc>
          <w:tcPr>
            <w:tcW w:w="948" w:type="dxa"/>
            <w:tcBorders>
              <w:top w:val="nil"/>
              <w:left w:val="nil"/>
              <w:bottom w:val="single" w:color="auto" w:sz="4" w:space="0"/>
              <w:right w:val="single" w:color="000000" w:sz="4" w:space="0"/>
            </w:tcBorders>
            <w:shd w:val="clear" w:color="FFFFFF" w:fill="FFFFFF"/>
            <w:noWrap/>
            <w:vAlign w:val="center"/>
          </w:tcPr>
          <w:p w14:paraId="06F9D116">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30113</w:t>
            </w:r>
          </w:p>
        </w:tc>
        <w:tc>
          <w:tcPr>
            <w:tcW w:w="4252" w:type="dxa"/>
            <w:tcBorders>
              <w:top w:val="nil"/>
              <w:left w:val="nil"/>
              <w:bottom w:val="single" w:color="auto" w:sz="4" w:space="0"/>
              <w:right w:val="single" w:color="000000" w:sz="4" w:space="0"/>
            </w:tcBorders>
            <w:shd w:val="clear" w:color="FFFFFF" w:fill="FFFFFF"/>
            <w:noWrap/>
            <w:vAlign w:val="center"/>
          </w:tcPr>
          <w:p w14:paraId="61DFB454">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住房公积金</w:t>
            </w:r>
          </w:p>
        </w:tc>
        <w:tc>
          <w:tcPr>
            <w:tcW w:w="1559" w:type="dxa"/>
            <w:tcBorders>
              <w:top w:val="nil"/>
              <w:left w:val="nil"/>
              <w:bottom w:val="single" w:color="auto" w:sz="4" w:space="0"/>
              <w:right w:val="single" w:color="000000" w:sz="4" w:space="0"/>
            </w:tcBorders>
            <w:shd w:val="clear" w:color="FFFFFF" w:fill="FFFFFF"/>
            <w:noWrap/>
            <w:vAlign w:val="center"/>
          </w:tcPr>
          <w:p w14:paraId="2893739F">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97.44</w:t>
            </w:r>
          </w:p>
        </w:tc>
        <w:tc>
          <w:tcPr>
            <w:tcW w:w="1418" w:type="dxa"/>
            <w:tcBorders>
              <w:top w:val="nil"/>
              <w:left w:val="nil"/>
              <w:bottom w:val="single" w:color="auto" w:sz="4" w:space="0"/>
              <w:right w:val="single" w:color="000000" w:sz="4" w:space="0"/>
            </w:tcBorders>
            <w:shd w:val="clear" w:color="auto" w:fill="auto"/>
            <w:noWrap/>
            <w:vAlign w:val="center"/>
          </w:tcPr>
          <w:p w14:paraId="371F126E">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97.44</w:t>
            </w:r>
          </w:p>
        </w:tc>
        <w:tc>
          <w:tcPr>
            <w:tcW w:w="1228" w:type="dxa"/>
            <w:tcBorders>
              <w:top w:val="nil"/>
              <w:left w:val="nil"/>
              <w:bottom w:val="single" w:color="auto" w:sz="4" w:space="0"/>
              <w:right w:val="nil"/>
            </w:tcBorders>
            <w:shd w:val="clear" w:color="FFFFFF" w:fill="FFFFFF"/>
            <w:noWrap/>
          </w:tcPr>
          <w:p w14:paraId="49DBCE10">
            <w:pPr>
              <w:jc w:val="right"/>
              <w:rPr>
                <w:rFonts w:ascii="宋体" w:hAnsi="宋体"/>
                <w:b/>
                <w:sz w:val="18"/>
                <w:szCs w:val="18"/>
              </w:rPr>
            </w:pPr>
          </w:p>
        </w:tc>
      </w:tr>
      <w:tr w14:paraId="5E25FBE7">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746C6B31">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302</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027BC00F">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商品和服务支出</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3D60B6E7">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265.91</w:t>
            </w:r>
          </w:p>
        </w:tc>
        <w:tc>
          <w:tcPr>
            <w:tcW w:w="0" w:type="auto"/>
            <w:tcBorders>
              <w:top w:val="single" w:color="auto" w:sz="4" w:space="0"/>
              <w:left w:val="single" w:color="auto" w:sz="4" w:space="0"/>
              <w:bottom w:val="single" w:color="auto" w:sz="4" w:space="0"/>
              <w:right w:val="single" w:color="auto" w:sz="4" w:space="0"/>
            </w:tcBorders>
          </w:tcPr>
          <w:p w14:paraId="1E2FDDE7">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7BD2B322">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265.91</w:t>
            </w:r>
          </w:p>
        </w:tc>
      </w:tr>
      <w:tr w14:paraId="208BE66B">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41B414F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30239</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1D9B971E">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其他交通费用</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09EF53FC">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60.00</w:t>
            </w:r>
          </w:p>
        </w:tc>
        <w:tc>
          <w:tcPr>
            <w:tcW w:w="0" w:type="auto"/>
            <w:tcBorders>
              <w:top w:val="single" w:color="auto" w:sz="4" w:space="0"/>
              <w:left w:val="single" w:color="auto" w:sz="4" w:space="0"/>
              <w:bottom w:val="single" w:color="auto" w:sz="4" w:space="0"/>
              <w:right w:val="single" w:color="auto" w:sz="4" w:space="0"/>
            </w:tcBorders>
          </w:tcPr>
          <w:p w14:paraId="78B1EAC4">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1F20B6AE">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60.00</w:t>
            </w:r>
          </w:p>
        </w:tc>
      </w:tr>
      <w:tr w14:paraId="75C1B32C">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2364A560">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30216</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34D011A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培训费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0316FD31">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7.21</w:t>
            </w:r>
          </w:p>
        </w:tc>
        <w:tc>
          <w:tcPr>
            <w:tcW w:w="0" w:type="auto"/>
            <w:tcBorders>
              <w:top w:val="single" w:color="auto" w:sz="4" w:space="0"/>
              <w:left w:val="single" w:color="auto" w:sz="4" w:space="0"/>
              <w:bottom w:val="single" w:color="auto" w:sz="4" w:space="0"/>
              <w:right w:val="single" w:color="auto" w:sz="4" w:space="0"/>
            </w:tcBorders>
          </w:tcPr>
          <w:p w14:paraId="267DB4EE">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0DE65046">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7.21</w:t>
            </w:r>
          </w:p>
        </w:tc>
      </w:tr>
      <w:tr w14:paraId="4637BF30">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64AE5E07">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30228</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5478AF1B">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工会经费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3BA063A7">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8.37</w:t>
            </w:r>
          </w:p>
        </w:tc>
        <w:tc>
          <w:tcPr>
            <w:tcW w:w="0" w:type="auto"/>
            <w:tcBorders>
              <w:top w:val="single" w:color="auto" w:sz="4" w:space="0"/>
              <w:left w:val="single" w:color="auto" w:sz="4" w:space="0"/>
              <w:bottom w:val="single" w:color="auto" w:sz="4" w:space="0"/>
              <w:right w:val="single" w:color="auto" w:sz="4" w:space="0"/>
            </w:tcBorders>
          </w:tcPr>
          <w:p w14:paraId="29F5B258">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0281A874">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8.37</w:t>
            </w:r>
          </w:p>
        </w:tc>
      </w:tr>
      <w:tr w14:paraId="0F6A002C">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6CD24A9B">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30229</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5F15F588">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福利费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4B0001DF">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10.46</w:t>
            </w:r>
          </w:p>
        </w:tc>
        <w:tc>
          <w:tcPr>
            <w:tcW w:w="0" w:type="auto"/>
            <w:tcBorders>
              <w:top w:val="single" w:color="auto" w:sz="4" w:space="0"/>
              <w:left w:val="single" w:color="auto" w:sz="4" w:space="0"/>
              <w:bottom w:val="single" w:color="auto" w:sz="4" w:space="0"/>
              <w:right w:val="single" w:color="auto" w:sz="4" w:space="0"/>
            </w:tcBorders>
          </w:tcPr>
          <w:p w14:paraId="1471E394">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78F29023">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10.46</w:t>
            </w:r>
          </w:p>
        </w:tc>
      </w:tr>
      <w:tr w14:paraId="5790C758">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3C0E4DF3">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30231</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34BFB61A">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1A7B6F10">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12.00</w:t>
            </w:r>
          </w:p>
        </w:tc>
        <w:tc>
          <w:tcPr>
            <w:tcW w:w="0" w:type="auto"/>
            <w:tcBorders>
              <w:top w:val="single" w:color="auto" w:sz="4" w:space="0"/>
              <w:left w:val="single" w:color="auto" w:sz="4" w:space="0"/>
              <w:bottom w:val="single" w:color="auto" w:sz="4" w:space="0"/>
              <w:right w:val="single" w:color="auto" w:sz="4" w:space="0"/>
            </w:tcBorders>
          </w:tcPr>
          <w:p w14:paraId="23E597F4">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025B8B4B">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12.00</w:t>
            </w:r>
          </w:p>
        </w:tc>
      </w:tr>
      <w:tr w14:paraId="5921C818">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40C712B5">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30211</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607C3D34">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差旅费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255DDF27">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41.85</w:t>
            </w:r>
          </w:p>
        </w:tc>
        <w:tc>
          <w:tcPr>
            <w:tcW w:w="0" w:type="auto"/>
            <w:tcBorders>
              <w:top w:val="single" w:color="auto" w:sz="4" w:space="0"/>
              <w:left w:val="single" w:color="auto" w:sz="4" w:space="0"/>
              <w:bottom w:val="single" w:color="auto" w:sz="4" w:space="0"/>
              <w:right w:val="single" w:color="auto" w:sz="4" w:space="0"/>
            </w:tcBorders>
          </w:tcPr>
          <w:p w14:paraId="60B539D3">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0C7B804A">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41.85</w:t>
            </w:r>
          </w:p>
        </w:tc>
      </w:tr>
      <w:tr w14:paraId="08BDE74D">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00703C31">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30208</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09F2FD8B">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取暖费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203CA561">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0.93</w:t>
            </w:r>
          </w:p>
        </w:tc>
        <w:tc>
          <w:tcPr>
            <w:tcW w:w="0" w:type="auto"/>
            <w:tcBorders>
              <w:top w:val="single" w:color="auto" w:sz="4" w:space="0"/>
              <w:left w:val="single" w:color="auto" w:sz="4" w:space="0"/>
              <w:bottom w:val="single" w:color="auto" w:sz="4" w:space="0"/>
              <w:right w:val="single" w:color="auto" w:sz="4" w:space="0"/>
            </w:tcBorders>
          </w:tcPr>
          <w:p w14:paraId="5CFD2E8E">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3F460E0B">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0.93</w:t>
            </w:r>
          </w:p>
        </w:tc>
      </w:tr>
      <w:tr w14:paraId="006C9DE3">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664A8F8F">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30217</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2CE35DB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公务接待费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0C3F1F71">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22.79</w:t>
            </w:r>
          </w:p>
        </w:tc>
        <w:tc>
          <w:tcPr>
            <w:tcW w:w="0" w:type="auto"/>
            <w:tcBorders>
              <w:top w:val="single" w:color="auto" w:sz="4" w:space="0"/>
              <w:left w:val="single" w:color="auto" w:sz="4" w:space="0"/>
              <w:bottom w:val="single" w:color="auto" w:sz="4" w:space="0"/>
              <w:right w:val="single" w:color="auto" w:sz="4" w:space="0"/>
            </w:tcBorders>
          </w:tcPr>
          <w:p w14:paraId="68EBC165">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7D8055B8">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22.79</w:t>
            </w:r>
          </w:p>
        </w:tc>
      </w:tr>
      <w:tr w14:paraId="5CA3996B">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09FAC3C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30207</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43EB5387">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邮电费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05EB5249">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1.86</w:t>
            </w:r>
          </w:p>
        </w:tc>
        <w:tc>
          <w:tcPr>
            <w:tcW w:w="0" w:type="auto"/>
            <w:tcBorders>
              <w:top w:val="single" w:color="auto" w:sz="4" w:space="0"/>
              <w:left w:val="single" w:color="auto" w:sz="4" w:space="0"/>
              <w:bottom w:val="single" w:color="auto" w:sz="4" w:space="0"/>
              <w:right w:val="single" w:color="auto" w:sz="4" w:space="0"/>
            </w:tcBorders>
          </w:tcPr>
          <w:p w14:paraId="66C5F58C">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3737090A">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1.86</w:t>
            </w:r>
          </w:p>
        </w:tc>
      </w:tr>
      <w:tr w14:paraId="375F008E">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027639F7">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30205</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2C55B404">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水费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33D5AFEF">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9.30</w:t>
            </w:r>
          </w:p>
        </w:tc>
        <w:tc>
          <w:tcPr>
            <w:tcW w:w="0" w:type="auto"/>
            <w:tcBorders>
              <w:top w:val="single" w:color="auto" w:sz="4" w:space="0"/>
              <w:left w:val="single" w:color="auto" w:sz="4" w:space="0"/>
              <w:bottom w:val="single" w:color="auto" w:sz="4" w:space="0"/>
              <w:right w:val="single" w:color="auto" w:sz="4" w:space="0"/>
            </w:tcBorders>
          </w:tcPr>
          <w:p w14:paraId="53F89C53">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00AD27BE">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9.30</w:t>
            </w:r>
          </w:p>
        </w:tc>
      </w:tr>
      <w:tr w14:paraId="44E6EADE">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39201529">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30201</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1797DBDE">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办公费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37C6217D">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55.80</w:t>
            </w:r>
          </w:p>
        </w:tc>
        <w:tc>
          <w:tcPr>
            <w:tcW w:w="0" w:type="auto"/>
            <w:tcBorders>
              <w:top w:val="single" w:color="auto" w:sz="4" w:space="0"/>
              <w:left w:val="single" w:color="auto" w:sz="4" w:space="0"/>
              <w:bottom w:val="single" w:color="auto" w:sz="4" w:space="0"/>
              <w:right w:val="single" w:color="auto" w:sz="4" w:space="0"/>
            </w:tcBorders>
          </w:tcPr>
          <w:p w14:paraId="05912069">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4273EC55">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55.80</w:t>
            </w:r>
          </w:p>
        </w:tc>
      </w:tr>
      <w:tr w14:paraId="487A14E5">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1C58E667">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30202</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613D227A">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印刷费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5D5C230E">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35.34</w:t>
            </w:r>
          </w:p>
        </w:tc>
        <w:tc>
          <w:tcPr>
            <w:tcW w:w="0" w:type="auto"/>
            <w:tcBorders>
              <w:top w:val="single" w:color="auto" w:sz="4" w:space="0"/>
              <w:left w:val="single" w:color="auto" w:sz="4" w:space="0"/>
              <w:bottom w:val="single" w:color="auto" w:sz="4" w:space="0"/>
              <w:right w:val="single" w:color="auto" w:sz="4" w:space="0"/>
            </w:tcBorders>
          </w:tcPr>
          <w:p w14:paraId="7C1BD1EF">
            <w:pPr>
              <w:jc w:val="right"/>
              <w:rPr>
                <w:rFonts w:ascii="宋体" w:hAnsi="宋体"/>
                <w:b/>
                <w:sz w:val="18"/>
                <w:szCs w:val="18"/>
              </w:rPr>
            </w:pPr>
          </w:p>
        </w:tc>
        <w:tc>
          <w:tcPr>
            <w:tcW w:w="0" w:type="auto"/>
            <w:tcBorders>
              <w:top w:val="single" w:color="auto" w:sz="4" w:space="0"/>
              <w:left w:val="single" w:color="auto" w:sz="4" w:space="0"/>
              <w:bottom w:val="single" w:color="auto" w:sz="4" w:space="0"/>
              <w:right w:val="nil"/>
            </w:tcBorders>
            <w:shd w:val="clear" w:color="auto" w:fill="auto"/>
            <w:vAlign w:val="center"/>
          </w:tcPr>
          <w:p w14:paraId="350204C8">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35.34</w:t>
            </w:r>
          </w:p>
        </w:tc>
      </w:tr>
      <w:tr w14:paraId="0D909ECF">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6BA5F98F">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303</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75A828A9">
            <w:pPr>
              <w:keepNext w:val="0"/>
              <w:keepLines w:val="0"/>
              <w:widowControl/>
              <w:suppressLineNumbers w:val="0"/>
              <w:jc w:val="lef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对个人和家庭的补助</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34E9046E">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8.88</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54F0B753">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8.88</w:t>
            </w:r>
          </w:p>
        </w:tc>
        <w:tc>
          <w:tcPr>
            <w:tcW w:w="0" w:type="auto"/>
            <w:tcBorders>
              <w:top w:val="single" w:color="auto" w:sz="4" w:space="0"/>
              <w:left w:val="single" w:color="auto" w:sz="4" w:space="0"/>
              <w:bottom w:val="single" w:color="auto" w:sz="4" w:space="0"/>
              <w:right w:val="nil"/>
            </w:tcBorders>
          </w:tcPr>
          <w:p w14:paraId="141437AA">
            <w:pPr>
              <w:jc w:val="right"/>
              <w:rPr>
                <w:rFonts w:ascii="宋体" w:hAnsi="宋体"/>
                <w:b/>
                <w:sz w:val="18"/>
                <w:szCs w:val="18"/>
              </w:rPr>
            </w:pPr>
          </w:p>
        </w:tc>
      </w:tr>
      <w:tr w14:paraId="489A71BB">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4D7C776B">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30302</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52BAF073">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退休费</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0461002B">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5.12</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69061540">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5.12</w:t>
            </w:r>
          </w:p>
        </w:tc>
        <w:tc>
          <w:tcPr>
            <w:tcW w:w="0" w:type="auto"/>
            <w:tcBorders>
              <w:top w:val="single" w:color="auto" w:sz="4" w:space="0"/>
              <w:left w:val="single" w:color="auto" w:sz="4" w:space="0"/>
              <w:bottom w:val="single" w:color="auto" w:sz="4" w:space="0"/>
              <w:right w:val="nil"/>
            </w:tcBorders>
          </w:tcPr>
          <w:p w14:paraId="061A89E0">
            <w:pPr>
              <w:jc w:val="right"/>
              <w:rPr>
                <w:rFonts w:ascii="宋体" w:hAnsi="宋体"/>
                <w:b/>
                <w:sz w:val="18"/>
                <w:szCs w:val="18"/>
              </w:rPr>
            </w:pPr>
          </w:p>
        </w:tc>
      </w:tr>
      <w:tr w14:paraId="2AD67796">
        <w:tblPrEx>
          <w:tblCellMar>
            <w:top w:w="0" w:type="dxa"/>
            <w:left w:w="108" w:type="dxa"/>
            <w:bottom w:w="0" w:type="dxa"/>
            <w:right w:w="108" w:type="dxa"/>
          </w:tblCellMar>
        </w:tblPrEx>
        <w:trPr>
          <w:trHeight w:val="20" w:hRule="atLeast"/>
          <w:jc w:val="center"/>
        </w:trPr>
        <w:tc>
          <w:tcPr>
            <w:tcW w:w="0" w:type="auto"/>
            <w:tcBorders>
              <w:top w:val="single" w:color="auto" w:sz="4" w:space="0"/>
              <w:left w:val="nil"/>
              <w:bottom w:val="single" w:color="auto" w:sz="4" w:space="0"/>
              <w:right w:val="single" w:color="auto" w:sz="4" w:space="0"/>
            </w:tcBorders>
            <w:shd w:val="clear" w:color="FFFFFF" w:fill="FFFFFF"/>
            <w:vAlign w:val="center"/>
          </w:tcPr>
          <w:p w14:paraId="7FEDE3AF">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30305</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59128E67">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生活补助</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6FD68109">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3.77</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4BD3B7C5">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3.77</w:t>
            </w:r>
          </w:p>
        </w:tc>
        <w:tc>
          <w:tcPr>
            <w:tcW w:w="0" w:type="auto"/>
            <w:tcBorders>
              <w:top w:val="single" w:color="auto" w:sz="4" w:space="0"/>
              <w:left w:val="single" w:color="auto" w:sz="4" w:space="0"/>
              <w:bottom w:val="single" w:color="auto" w:sz="4" w:space="0"/>
              <w:right w:val="nil"/>
            </w:tcBorders>
          </w:tcPr>
          <w:p w14:paraId="4E914AD5">
            <w:pPr>
              <w:jc w:val="right"/>
              <w:rPr>
                <w:rFonts w:ascii="宋体" w:hAnsi="宋体"/>
                <w:b/>
                <w:sz w:val="18"/>
                <w:szCs w:val="18"/>
              </w:rPr>
            </w:pPr>
          </w:p>
        </w:tc>
      </w:tr>
    </w:tbl>
    <w:p w14:paraId="738459B7">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14:paraId="160B4BC9">
      <w:pPr>
        <w:rPr>
          <w:rFonts w:ascii="仿宋_GB2312" w:hAnsi="微软雅黑" w:eastAsia="仿宋_GB2312"/>
          <w:sz w:val="18"/>
          <w:szCs w:val="18"/>
        </w:rPr>
      </w:pPr>
    </w:p>
    <w:p w14:paraId="08B72DD2">
      <w:pPr>
        <w:rPr>
          <w:rFonts w:ascii="仿宋_GB2312" w:hAnsi="微软雅黑" w:eastAsia="仿宋_GB2312"/>
          <w:sz w:val="18"/>
          <w:szCs w:val="18"/>
        </w:rPr>
      </w:pPr>
    </w:p>
    <w:p w14:paraId="11B11447">
      <w:pPr>
        <w:rPr>
          <w:rFonts w:ascii="仿宋_GB2312" w:hAnsi="微软雅黑" w:eastAsia="仿宋_GB2312"/>
          <w:sz w:val="18"/>
          <w:szCs w:val="18"/>
        </w:rPr>
      </w:pPr>
    </w:p>
    <w:p w14:paraId="244C9A5F">
      <w:pPr>
        <w:rPr>
          <w:rFonts w:ascii="仿宋_GB2312" w:hAnsi="微软雅黑" w:eastAsia="仿宋_GB2312"/>
          <w:sz w:val="18"/>
          <w:szCs w:val="18"/>
        </w:rPr>
      </w:pPr>
    </w:p>
    <w:p w14:paraId="6F029B03">
      <w:pPr>
        <w:rPr>
          <w:rFonts w:ascii="仿宋_GB2312" w:hAnsi="微软雅黑" w:eastAsia="仿宋_GB2312"/>
          <w:sz w:val="18"/>
          <w:szCs w:val="18"/>
        </w:rPr>
      </w:pPr>
    </w:p>
    <w:p w14:paraId="53E8D3EE">
      <w:pPr>
        <w:rPr>
          <w:rFonts w:ascii="仿宋_GB2312" w:hAnsi="微软雅黑" w:eastAsia="仿宋_GB2312"/>
          <w:sz w:val="18"/>
          <w:szCs w:val="18"/>
        </w:rPr>
      </w:pPr>
    </w:p>
    <w:p w14:paraId="46A971F0">
      <w:pPr>
        <w:rPr>
          <w:rFonts w:ascii="仿宋_GB2312" w:hAnsi="微软雅黑" w:eastAsia="仿宋_GB2312"/>
          <w:sz w:val="18"/>
          <w:szCs w:val="18"/>
        </w:rPr>
      </w:pPr>
    </w:p>
    <w:p w14:paraId="72219595">
      <w:pPr>
        <w:rPr>
          <w:rFonts w:ascii="仿宋_GB2312" w:hAnsi="微软雅黑" w:eastAsia="仿宋_GB2312"/>
          <w:sz w:val="18"/>
          <w:szCs w:val="18"/>
        </w:rPr>
      </w:pPr>
    </w:p>
    <w:p w14:paraId="2A322EB1">
      <w:pPr>
        <w:tabs>
          <w:tab w:val="left" w:pos="1512"/>
        </w:tabs>
        <w:rPr>
          <w:rFonts w:ascii="宋体" w:hAnsi="宋体"/>
          <w:sz w:val="18"/>
          <w:szCs w:val="18"/>
        </w:rPr>
      </w:pPr>
      <w:r>
        <w:rPr>
          <w:rFonts w:ascii="宋体" w:hAnsi="宋体"/>
          <w:sz w:val="18"/>
          <w:szCs w:val="18"/>
        </w:rPr>
        <w:tab/>
      </w:r>
    </w:p>
    <w:p w14:paraId="7DA9E152">
      <w:pPr>
        <w:tabs>
          <w:tab w:val="left" w:pos="1512"/>
        </w:tabs>
        <w:rPr>
          <w:rFonts w:ascii="仿宋_GB2312" w:hAnsi="微软雅黑" w:eastAsia="仿宋_GB2312"/>
          <w:sz w:val="18"/>
          <w:szCs w:val="18"/>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ascii="仿宋_GB2312" w:hAnsi="微软雅黑" w:eastAsia="仿宋_GB2312"/>
          <w:sz w:val="18"/>
          <w:szCs w:val="18"/>
        </w:rPr>
        <w:tab/>
      </w:r>
    </w:p>
    <w:p w14:paraId="03D1D413">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表八、一般公共预算</w:t>
      </w:r>
      <w:r>
        <w:rPr>
          <w:rFonts w:hint="eastAsia" w:ascii="仿宋_GB2312" w:hAnsi="宋体" w:eastAsia="仿宋_GB2312" w:cs="宋体"/>
          <w:bCs/>
          <w:kern w:val="0"/>
          <w:sz w:val="32"/>
          <w:szCs w:val="32"/>
        </w:rPr>
        <w:t>财政拨款</w:t>
      </w:r>
      <w:r>
        <w:rPr>
          <w:rFonts w:hint="eastAsia" w:ascii="仿宋_GB2312" w:hAnsi="宋体" w:eastAsia="仿宋_GB2312" w:cs="宋体"/>
          <w:kern w:val="0"/>
          <w:sz w:val="32"/>
          <w:szCs w:val="32"/>
        </w:rPr>
        <w:t>“三公”经费、会议费、培训费支出情况表</w:t>
      </w:r>
    </w:p>
    <w:p w14:paraId="37AC8C81">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14:paraId="66C0B49B">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14:paraId="61EC1B5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14:paraId="1E9D59C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14:paraId="7BAC70B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14:paraId="3F4378D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14:paraId="34AD7449">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14:paraId="6290A649">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14:paraId="231F639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2BC6E41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6851287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14:paraId="6247DAA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公务用车购置和运行费</w:t>
            </w:r>
          </w:p>
        </w:tc>
        <w:tc>
          <w:tcPr>
            <w:tcW w:w="1265" w:type="dxa"/>
            <w:vMerge w:val="continue"/>
            <w:tcBorders>
              <w:left w:val="single" w:color="000000" w:sz="4" w:space="0"/>
              <w:right w:val="single" w:color="000000" w:sz="4" w:space="0"/>
            </w:tcBorders>
            <w:vAlign w:val="center"/>
          </w:tcPr>
          <w:p w14:paraId="5927CF08">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14:paraId="517992D7">
            <w:pPr>
              <w:widowControl/>
              <w:jc w:val="left"/>
              <w:rPr>
                <w:rFonts w:ascii="宋体" w:hAnsi="宋体" w:cs="Arial"/>
                <w:b/>
                <w:color w:val="000000"/>
                <w:kern w:val="0"/>
                <w:sz w:val="18"/>
                <w:szCs w:val="18"/>
              </w:rPr>
            </w:pPr>
          </w:p>
        </w:tc>
      </w:tr>
      <w:tr w14:paraId="6BB1E198">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14:paraId="0E0A3B91">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14:paraId="29E77EB7">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14:paraId="24F24FB4">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14:paraId="64DDFD93">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14:paraId="54BF071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公务用车购置费</w:t>
            </w:r>
          </w:p>
        </w:tc>
        <w:tc>
          <w:tcPr>
            <w:tcW w:w="1362" w:type="dxa"/>
            <w:tcBorders>
              <w:top w:val="nil"/>
              <w:left w:val="nil"/>
              <w:bottom w:val="single" w:color="000000" w:sz="4" w:space="0"/>
              <w:right w:val="single" w:color="000000" w:sz="4" w:space="0"/>
            </w:tcBorders>
            <w:shd w:val="clear" w:color="auto" w:fill="auto"/>
            <w:vAlign w:val="center"/>
          </w:tcPr>
          <w:p w14:paraId="72E9CCB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公务用车运行费</w:t>
            </w:r>
          </w:p>
        </w:tc>
        <w:tc>
          <w:tcPr>
            <w:tcW w:w="1265" w:type="dxa"/>
            <w:vMerge w:val="continue"/>
            <w:tcBorders>
              <w:left w:val="single" w:color="000000" w:sz="4" w:space="0"/>
              <w:bottom w:val="single" w:color="000000" w:sz="4" w:space="0"/>
              <w:right w:val="single" w:color="000000" w:sz="4" w:space="0"/>
            </w:tcBorders>
            <w:vAlign w:val="center"/>
          </w:tcPr>
          <w:p w14:paraId="11C9F9F9">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14:paraId="6ADF6CA3">
            <w:pPr>
              <w:widowControl/>
              <w:jc w:val="left"/>
              <w:rPr>
                <w:rFonts w:ascii="宋体" w:hAnsi="宋体" w:cs="Arial"/>
                <w:b/>
                <w:color w:val="000000"/>
                <w:kern w:val="0"/>
                <w:sz w:val="18"/>
                <w:szCs w:val="18"/>
              </w:rPr>
            </w:pPr>
          </w:p>
        </w:tc>
      </w:tr>
      <w:tr w14:paraId="3D5D0B48">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14:paraId="6831B46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14:paraId="7DDEFD8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14:paraId="46BEB91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14:paraId="36AFB5D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14:paraId="3098B52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14:paraId="7B1545A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14:paraId="10A9572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14:paraId="07108AF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14:paraId="6E66477E">
        <w:tblPrEx>
          <w:tblCellMar>
            <w:top w:w="0" w:type="dxa"/>
            <w:left w:w="108" w:type="dxa"/>
            <w:bottom w:w="0" w:type="dxa"/>
            <w:right w:w="108" w:type="dxa"/>
          </w:tblCellMar>
        </w:tblPrEx>
        <w:trPr>
          <w:trHeight w:val="20" w:hRule="atLeast"/>
          <w:jc w:val="center"/>
        </w:trPr>
        <w:tc>
          <w:tcPr>
            <w:tcW w:w="5125" w:type="dxa"/>
            <w:tcBorders>
              <w:top w:val="single" w:color="000000" w:sz="4" w:space="0"/>
              <w:left w:val="nil"/>
              <w:bottom w:val="single" w:color="auto" w:sz="4" w:space="0"/>
              <w:right w:val="single" w:color="auto" w:sz="4" w:space="0"/>
            </w:tcBorders>
            <w:shd w:val="clear" w:color="CCCCFF" w:fill="FFFFFF"/>
            <w:noWrap/>
          </w:tcPr>
          <w:p w14:paraId="6496550A">
            <w:pPr>
              <w:rPr>
                <w:rFonts w:ascii="宋体" w:hAnsi="宋体"/>
                <w:sz w:val="18"/>
                <w:szCs w:val="18"/>
              </w:rPr>
            </w:pPr>
            <w:r>
              <w:rPr>
                <w:rFonts w:ascii="宋体" w:hAnsi="宋体"/>
                <w:b/>
                <w:sz w:val="18"/>
                <w:szCs w:val="18"/>
              </w:rPr>
              <w:t>总计</w:t>
            </w:r>
          </w:p>
        </w:tc>
        <w:tc>
          <w:tcPr>
            <w:tcW w:w="1358" w:type="dxa"/>
            <w:tcBorders>
              <w:top w:val="single" w:color="000000" w:sz="4" w:space="0"/>
              <w:left w:val="single" w:color="auto" w:sz="4" w:space="0"/>
              <w:bottom w:val="single" w:color="auto" w:sz="4" w:space="0"/>
              <w:right w:val="single" w:color="auto" w:sz="4" w:space="0"/>
            </w:tcBorders>
            <w:shd w:val="clear" w:color="CCCCFF" w:fill="FFFFFF"/>
          </w:tcPr>
          <w:p w14:paraId="78F6D171">
            <w:pPr>
              <w:jc w:val="right"/>
              <w:rPr>
                <w:rFonts w:hint="default" w:ascii="宋体" w:hAnsi="宋体" w:eastAsia="宋体"/>
                <w:sz w:val="18"/>
                <w:szCs w:val="18"/>
                <w:lang w:val="en-US" w:eastAsia="zh-CN"/>
              </w:rPr>
            </w:pPr>
            <w:r>
              <w:rPr>
                <w:rFonts w:hint="eastAsia" w:ascii="宋体" w:hAnsi="宋体"/>
                <w:sz w:val="18"/>
                <w:szCs w:val="18"/>
                <w:lang w:val="en-US" w:eastAsia="zh-CN"/>
              </w:rPr>
              <w:t>34.79</w:t>
            </w: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14:paraId="56CA0995">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14:paraId="7C8032D1">
            <w:pPr>
              <w:jc w:val="right"/>
              <w:rPr>
                <w:rFonts w:hint="default" w:ascii="宋体" w:hAnsi="宋体" w:eastAsia="宋体"/>
                <w:sz w:val="18"/>
                <w:szCs w:val="18"/>
                <w:lang w:val="en-US" w:eastAsia="zh-CN"/>
              </w:rPr>
            </w:pPr>
            <w:r>
              <w:rPr>
                <w:rFonts w:hint="eastAsia" w:ascii="宋体" w:hAnsi="宋体"/>
                <w:sz w:val="18"/>
                <w:szCs w:val="18"/>
                <w:lang w:val="en-US" w:eastAsia="zh-CN"/>
              </w:rPr>
              <w:t>22.79</w:t>
            </w: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14:paraId="761A7173">
            <w:pPr>
              <w:jc w:val="right"/>
              <w:rPr>
                <w:rFonts w:ascii="宋体" w:hAnsi="宋体"/>
                <w:sz w:val="18"/>
                <w:szCs w:val="18"/>
              </w:rPr>
            </w:pPr>
          </w:p>
        </w:tc>
        <w:tc>
          <w:tcPr>
            <w:tcW w:w="1362" w:type="dxa"/>
            <w:tcBorders>
              <w:top w:val="single" w:color="000000" w:sz="4" w:space="0"/>
              <w:left w:val="single" w:color="auto" w:sz="4" w:space="0"/>
              <w:bottom w:val="single" w:color="auto" w:sz="4" w:space="0"/>
              <w:right w:val="single" w:color="auto" w:sz="4" w:space="0"/>
            </w:tcBorders>
            <w:shd w:val="clear" w:color="CCCCFF" w:fill="FFFFFF"/>
          </w:tcPr>
          <w:p w14:paraId="14DB5DC6">
            <w:pPr>
              <w:jc w:val="right"/>
              <w:rPr>
                <w:rFonts w:hint="default" w:ascii="宋体" w:hAnsi="宋体" w:eastAsia="宋体"/>
                <w:sz w:val="18"/>
                <w:szCs w:val="18"/>
                <w:lang w:val="en-US" w:eastAsia="zh-CN"/>
              </w:rPr>
            </w:pPr>
            <w:r>
              <w:rPr>
                <w:rFonts w:hint="eastAsia" w:ascii="宋体" w:hAnsi="宋体"/>
                <w:sz w:val="18"/>
                <w:szCs w:val="18"/>
                <w:lang w:val="en-US" w:eastAsia="zh-CN"/>
              </w:rPr>
              <w:t>12</w:t>
            </w:r>
          </w:p>
        </w:tc>
        <w:tc>
          <w:tcPr>
            <w:tcW w:w="1265" w:type="dxa"/>
            <w:tcBorders>
              <w:top w:val="single" w:color="000000" w:sz="4" w:space="0"/>
              <w:left w:val="single" w:color="auto" w:sz="4" w:space="0"/>
              <w:bottom w:val="single" w:color="auto" w:sz="4" w:space="0"/>
              <w:right w:val="single" w:color="auto" w:sz="4" w:space="0"/>
            </w:tcBorders>
            <w:shd w:val="clear" w:color="CCCCFF" w:fill="FFFFFF"/>
          </w:tcPr>
          <w:p w14:paraId="43442CA9">
            <w:pPr>
              <w:jc w:val="right"/>
              <w:rPr>
                <w:rFonts w:ascii="宋体" w:hAnsi="宋体"/>
                <w:sz w:val="18"/>
                <w:szCs w:val="18"/>
              </w:rPr>
            </w:pPr>
          </w:p>
        </w:tc>
        <w:tc>
          <w:tcPr>
            <w:tcW w:w="1265" w:type="dxa"/>
            <w:tcBorders>
              <w:top w:val="single" w:color="000000" w:sz="4" w:space="0"/>
              <w:left w:val="single" w:color="auto" w:sz="4" w:space="0"/>
              <w:bottom w:val="single" w:color="auto" w:sz="4" w:space="0"/>
              <w:right w:val="nil"/>
            </w:tcBorders>
            <w:shd w:val="clear" w:color="CCCCFF" w:fill="FFFFFF"/>
          </w:tcPr>
          <w:p w14:paraId="73F56C1C">
            <w:pPr>
              <w:jc w:val="right"/>
              <w:rPr>
                <w:rFonts w:hint="default" w:ascii="宋体" w:hAnsi="宋体" w:eastAsia="宋体"/>
                <w:sz w:val="18"/>
                <w:szCs w:val="18"/>
                <w:lang w:val="en-US" w:eastAsia="zh-CN"/>
              </w:rPr>
            </w:pPr>
            <w:r>
              <w:rPr>
                <w:rFonts w:hint="eastAsia" w:ascii="宋体" w:hAnsi="宋体"/>
                <w:sz w:val="18"/>
                <w:szCs w:val="18"/>
                <w:lang w:val="en-US" w:eastAsia="zh-CN"/>
              </w:rPr>
              <w:t>7.21</w:t>
            </w:r>
          </w:p>
        </w:tc>
      </w:tr>
      <w:tr w14:paraId="091E2798">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14:paraId="60A0F460">
            <w:pPr>
              <w:rPr>
                <w:rFonts w:hint="eastAsia" w:ascii="宋体" w:hAnsi="宋体" w:eastAsia="宋体"/>
                <w:sz w:val="18"/>
                <w:szCs w:val="18"/>
                <w:lang w:val="en-US" w:eastAsia="zh-CN"/>
              </w:rPr>
            </w:pPr>
            <w:r>
              <w:rPr>
                <w:rFonts w:hint="eastAsia" w:ascii="宋体" w:hAnsi="宋体"/>
                <w:sz w:val="18"/>
                <w:szCs w:val="18"/>
                <w:lang w:val="en-US" w:eastAsia="zh-CN"/>
              </w:rPr>
              <w:t>中国共产党成县纪律检查委员会</w:t>
            </w:r>
          </w:p>
        </w:tc>
        <w:tc>
          <w:tcPr>
            <w:tcW w:w="1358" w:type="dxa"/>
            <w:tcBorders>
              <w:top w:val="single" w:color="auto" w:sz="4" w:space="0"/>
              <w:left w:val="single" w:color="auto" w:sz="4" w:space="0"/>
              <w:bottom w:val="single" w:color="auto" w:sz="4" w:space="0"/>
              <w:right w:val="single" w:color="auto" w:sz="4" w:space="0"/>
            </w:tcBorders>
            <w:shd w:val="clear" w:color="CCCCFF" w:fill="FFFFFF"/>
          </w:tcPr>
          <w:p w14:paraId="1508A436">
            <w:pPr>
              <w:jc w:val="right"/>
              <w:rPr>
                <w:rFonts w:hint="default" w:ascii="宋体" w:hAnsi="宋体" w:eastAsia="宋体"/>
                <w:sz w:val="18"/>
                <w:szCs w:val="18"/>
                <w:lang w:val="en-US" w:eastAsia="zh-CN"/>
              </w:rPr>
            </w:pPr>
            <w:r>
              <w:rPr>
                <w:rFonts w:hint="eastAsia" w:ascii="宋体" w:hAnsi="宋体"/>
                <w:sz w:val="18"/>
                <w:szCs w:val="18"/>
                <w:lang w:val="en-US" w:eastAsia="zh-CN"/>
              </w:rPr>
              <w:t>34.79</w:t>
            </w: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26AE462C">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31FD5F12">
            <w:pPr>
              <w:jc w:val="right"/>
              <w:rPr>
                <w:rFonts w:hint="default" w:ascii="宋体" w:hAnsi="宋体" w:eastAsia="宋体"/>
                <w:sz w:val="18"/>
                <w:szCs w:val="18"/>
                <w:lang w:val="en-US" w:eastAsia="zh-CN"/>
              </w:rPr>
            </w:pPr>
            <w:r>
              <w:rPr>
                <w:rFonts w:hint="eastAsia" w:ascii="宋体" w:hAnsi="宋体"/>
                <w:sz w:val="18"/>
                <w:szCs w:val="18"/>
                <w:lang w:val="en-US" w:eastAsia="zh-CN"/>
              </w:rPr>
              <w:t>22.79</w:t>
            </w: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621534B4">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14:paraId="084F5E17">
            <w:pPr>
              <w:jc w:val="right"/>
              <w:rPr>
                <w:rFonts w:hint="default" w:ascii="宋体" w:hAnsi="宋体" w:eastAsia="宋体"/>
                <w:sz w:val="18"/>
                <w:szCs w:val="18"/>
                <w:lang w:val="en-US" w:eastAsia="zh-CN"/>
              </w:rPr>
            </w:pPr>
            <w:r>
              <w:rPr>
                <w:rFonts w:hint="eastAsia" w:ascii="宋体" w:hAnsi="宋体"/>
                <w:sz w:val="18"/>
                <w:szCs w:val="18"/>
                <w:lang w:val="en-US" w:eastAsia="zh-CN"/>
              </w:rPr>
              <w:t>12</w:t>
            </w:r>
          </w:p>
        </w:tc>
        <w:tc>
          <w:tcPr>
            <w:tcW w:w="1265" w:type="dxa"/>
            <w:tcBorders>
              <w:top w:val="single" w:color="auto" w:sz="4" w:space="0"/>
              <w:left w:val="single" w:color="auto" w:sz="4" w:space="0"/>
              <w:bottom w:val="single" w:color="auto" w:sz="4" w:space="0"/>
              <w:right w:val="single" w:color="auto" w:sz="4" w:space="0"/>
            </w:tcBorders>
            <w:shd w:val="clear" w:color="CCCCFF" w:fill="FFFFFF"/>
          </w:tcPr>
          <w:p w14:paraId="27C7063F">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14:paraId="6F7A63D8">
            <w:pPr>
              <w:jc w:val="right"/>
              <w:rPr>
                <w:rFonts w:hint="default" w:ascii="宋体" w:hAnsi="宋体" w:eastAsia="宋体"/>
                <w:sz w:val="18"/>
                <w:szCs w:val="18"/>
                <w:lang w:val="en-US" w:eastAsia="zh-CN"/>
              </w:rPr>
            </w:pPr>
            <w:r>
              <w:rPr>
                <w:rFonts w:hint="eastAsia" w:ascii="宋体" w:hAnsi="宋体"/>
                <w:sz w:val="18"/>
                <w:szCs w:val="18"/>
                <w:lang w:val="en-US" w:eastAsia="zh-CN"/>
              </w:rPr>
              <w:t>7.21</w:t>
            </w:r>
          </w:p>
        </w:tc>
      </w:tr>
      <w:tr w14:paraId="5F244F59">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14:paraId="37414456">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14:paraId="4E72D957">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016CF028">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45564186">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0736F3CF">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14:paraId="6374AD45">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14:paraId="74387F69">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14:paraId="67B881B5">
            <w:pPr>
              <w:jc w:val="right"/>
              <w:rPr>
                <w:rFonts w:ascii="宋体" w:hAnsi="宋体"/>
                <w:sz w:val="18"/>
                <w:szCs w:val="18"/>
              </w:rPr>
            </w:pPr>
          </w:p>
        </w:tc>
      </w:tr>
      <w:tr w14:paraId="4D83204B">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14:paraId="157710F8">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14:paraId="3F875CBA">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3B73EEA8">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03A559BC">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611E17E9">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14:paraId="5EC361DD">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14:paraId="54353E7A">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14:paraId="46A17719">
            <w:pPr>
              <w:jc w:val="right"/>
              <w:rPr>
                <w:rFonts w:ascii="宋体" w:hAnsi="宋体"/>
                <w:sz w:val="18"/>
                <w:szCs w:val="18"/>
              </w:rPr>
            </w:pPr>
          </w:p>
        </w:tc>
      </w:tr>
      <w:tr w14:paraId="0BFA234A">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14:paraId="62771383">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14:paraId="16580637">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37EE9716">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073C5514">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443678A7">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14:paraId="3593DFDB">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14:paraId="720D81E4">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14:paraId="577DC1F3">
            <w:pPr>
              <w:jc w:val="right"/>
              <w:rPr>
                <w:rFonts w:ascii="宋体" w:hAnsi="宋体"/>
                <w:sz w:val="18"/>
                <w:szCs w:val="18"/>
              </w:rPr>
            </w:pPr>
          </w:p>
        </w:tc>
      </w:tr>
      <w:tr w14:paraId="09462766">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14:paraId="6DE8E575">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14:paraId="498E45AB">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049EB725">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3A6812C2">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04388A72">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14:paraId="54731218">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14:paraId="34FCDD5E">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14:paraId="484D7E6F">
            <w:pPr>
              <w:jc w:val="right"/>
              <w:rPr>
                <w:rFonts w:ascii="宋体" w:hAnsi="宋体"/>
                <w:sz w:val="18"/>
                <w:szCs w:val="18"/>
              </w:rPr>
            </w:pPr>
          </w:p>
        </w:tc>
      </w:tr>
      <w:tr w14:paraId="748C30B3">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14:paraId="53EA7AB6">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14:paraId="14F6A78C">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148A6DD0">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33BED500">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10DE7708">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14:paraId="70F344F8">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14:paraId="31241776">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14:paraId="212FC36B">
            <w:pPr>
              <w:jc w:val="right"/>
              <w:rPr>
                <w:rFonts w:ascii="宋体" w:hAnsi="宋体"/>
                <w:sz w:val="18"/>
                <w:szCs w:val="18"/>
              </w:rPr>
            </w:pPr>
          </w:p>
        </w:tc>
      </w:tr>
      <w:tr w14:paraId="7C40F1AB">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14:paraId="0D6B0425">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14:paraId="4B23DDAD">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68477A17">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00FE0FE7">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36FE0513">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14:paraId="7A47152D">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14:paraId="3A1AA273">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14:paraId="66F184B0">
            <w:pPr>
              <w:jc w:val="right"/>
              <w:rPr>
                <w:rFonts w:ascii="宋体" w:hAnsi="宋体"/>
                <w:sz w:val="18"/>
                <w:szCs w:val="18"/>
              </w:rPr>
            </w:pPr>
          </w:p>
        </w:tc>
      </w:tr>
      <w:tr w14:paraId="3776A638">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14:paraId="50345D5A">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14:paraId="75E5E9C6">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5CF1953F">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4C93D3C3">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14:paraId="3053BB58">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14:paraId="7AE0BED3">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14:paraId="29F30B37">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14:paraId="5A89C088">
            <w:pPr>
              <w:jc w:val="right"/>
              <w:rPr>
                <w:rFonts w:ascii="宋体" w:hAnsi="宋体"/>
                <w:sz w:val="18"/>
                <w:szCs w:val="18"/>
              </w:rPr>
            </w:pPr>
          </w:p>
        </w:tc>
      </w:tr>
      <w:tr w14:paraId="66FEB919">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000000" w:sz="4" w:space="0"/>
              <w:right w:val="single" w:color="auto" w:sz="4" w:space="0"/>
            </w:tcBorders>
            <w:shd w:val="clear" w:color="CCCCFF" w:fill="FFFFFF"/>
            <w:noWrap/>
          </w:tcPr>
          <w:p w14:paraId="050F3DC5">
            <w:pPr>
              <w:rPr>
                <w:rFonts w:ascii="宋体" w:hAnsi="宋体"/>
                <w:sz w:val="18"/>
                <w:szCs w:val="18"/>
              </w:rPr>
            </w:pPr>
          </w:p>
        </w:tc>
        <w:tc>
          <w:tcPr>
            <w:tcW w:w="1358" w:type="dxa"/>
            <w:tcBorders>
              <w:top w:val="single" w:color="auto" w:sz="4" w:space="0"/>
              <w:left w:val="single" w:color="auto" w:sz="4" w:space="0"/>
              <w:bottom w:val="single" w:color="000000" w:sz="4" w:space="0"/>
              <w:right w:val="single" w:color="auto" w:sz="4" w:space="0"/>
            </w:tcBorders>
            <w:shd w:val="clear" w:color="CCCCFF" w:fill="FFFFFF"/>
          </w:tcPr>
          <w:p w14:paraId="2B756235">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14:paraId="1767282C">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14:paraId="649038AB">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14:paraId="64F075C3">
            <w:pPr>
              <w:jc w:val="right"/>
              <w:rPr>
                <w:rFonts w:ascii="宋体" w:hAnsi="宋体"/>
                <w:sz w:val="18"/>
                <w:szCs w:val="18"/>
              </w:rPr>
            </w:pPr>
          </w:p>
        </w:tc>
        <w:tc>
          <w:tcPr>
            <w:tcW w:w="1362" w:type="dxa"/>
            <w:tcBorders>
              <w:top w:val="single" w:color="auto" w:sz="4" w:space="0"/>
              <w:left w:val="single" w:color="auto" w:sz="4" w:space="0"/>
              <w:bottom w:val="single" w:color="000000" w:sz="4" w:space="0"/>
              <w:right w:val="single" w:color="auto" w:sz="4" w:space="0"/>
            </w:tcBorders>
            <w:shd w:val="clear" w:color="CCCCFF" w:fill="FFFFFF"/>
          </w:tcPr>
          <w:p w14:paraId="41064195">
            <w:pPr>
              <w:jc w:val="right"/>
              <w:rPr>
                <w:rFonts w:ascii="宋体" w:hAnsi="宋体"/>
                <w:sz w:val="18"/>
                <w:szCs w:val="18"/>
              </w:rPr>
            </w:pPr>
          </w:p>
        </w:tc>
        <w:tc>
          <w:tcPr>
            <w:tcW w:w="1265" w:type="dxa"/>
            <w:tcBorders>
              <w:top w:val="single" w:color="auto" w:sz="4" w:space="0"/>
              <w:left w:val="single" w:color="auto" w:sz="4" w:space="0"/>
              <w:bottom w:val="single" w:color="000000" w:sz="4" w:space="0"/>
              <w:right w:val="single" w:color="auto" w:sz="4" w:space="0"/>
            </w:tcBorders>
            <w:shd w:val="clear" w:color="CCCCFF" w:fill="FFFFFF"/>
          </w:tcPr>
          <w:p w14:paraId="0D6F069F">
            <w:pPr>
              <w:jc w:val="right"/>
              <w:rPr>
                <w:rFonts w:ascii="宋体" w:hAnsi="宋体"/>
                <w:sz w:val="18"/>
                <w:szCs w:val="18"/>
              </w:rPr>
            </w:pPr>
          </w:p>
        </w:tc>
        <w:tc>
          <w:tcPr>
            <w:tcW w:w="1265" w:type="dxa"/>
            <w:tcBorders>
              <w:top w:val="single" w:color="auto" w:sz="4" w:space="0"/>
              <w:left w:val="single" w:color="auto" w:sz="4" w:space="0"/>
              <w:bottom w:val="single" w:color="000000" w:sz="4" w:space="0"/>
              <w:right w:val="nil"/>
            </w:tcBorders>
            <w:shd w:val="clear" w:color="CCCCFF" w:fill="FFFFFF"/>
          </w:tcPr>
          <w:p w14:paraId="72895EB3">
            <w:pPr>
              <w:jc w:val="right"/>
              <w:rPr>
                <w:rFonts w:ascii="宋体" w:hAnsi="宋体"/>
                <w:sz w:val="18"/>
                <w:szCs w:val="18"/>
              </w:rPr>
            </w:pPr>
          </w:p>
        </w:tc>
      </w:tr>
    </w:tbl>
    <w:p w14:paraId="13B3C641">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14:paraId="70D7602C">
      <w:pPr>
        <w:rPr>
          <w:rFonts w:ascii="仿宋_GB2312" w:hAnsi="微软雅黑" w:eastAsia="仿宋_GB2312"/>
          <w:sz w:val="18"/>
          <w:szCs w:val="18"/>
        </w:rPr>
      </w:pPr>
    </w:p>
    <w:p w14:paraId="485F5832">
      <w:pPr>
        <w:rPr>
          <w:rFonts w:ascii="仿宋_GB2312" w:hAnsi="微软雅黑" w:eastAsia="仿宋_GB2312"/>
          <w:sz w:val="18"/>
          <w:szCs w:val="18"/>
        </w:rPr>
      </w:pPr>
    </w:p>
    <w:p w14:paraId="320720AE">
      <w:pPr>
        <w:rPr>
          <w:rFonts w:ascii="仿宋_GB2312" w:hAnsi="微软雅黑" w:eastAsia="仿宋_GB2312"/>
          <w:sz w:val="18"/>
          <w:szCs w:val="18"/>
        </w:rPr>
      </w:pPr>
    </w:p>
    <w:p w14:paraId="605C075B">
      <w:pPr>
        <w:rPr>
          <w:rFonts w:ascii="仿宋_GB2312" w:hAnsi="微软雅黑" w:eastAsia="仿宋_GB2312"/>
          <w:sz w:val="18"/>
          <w:szCs w:val="18"/>
        </w:rPr>
      </w:pPr>
    </w:p>
    <w:p w14:paraId="1547FE68">
      <w:pPr>
        <w:rPr>
          <w:rFonts w:ascii="仿宋_GB2312" w:hAnsi="微软雅黑" w:eastAsia="仿宋_GB2312"/>
          <w:sz w:val="18"/>
          <w:szCs w:val="18"/>
        </w:rPr>
      </w:pPr>
    </w:p>
    <w:p w14:paraId="0C574750">
      <w:pPr>
        <w:rPr>
          <w:rFonts w:ascii="仿宋_GB2312" w:hAnsi="微软雅黑" w:eastAsia="仿宋_GB2312"/>
          <w:sz w:val="18"/>
          <w:szCs w:val="18"/>
        </w:rPr>
      </w:pPr>
    </w:p>
    <w:p w14:paraId="717A45D2">
      <w:pPr>
        <w:rPr>
          <w:rFonts w:ascii="仿宋_GB2312" w:hAnsi="微软雅黑" w:eastAsia="仿宋_GB2312"/>
          <w:sz w:val="18"/>
          <w:szCs w:val="18"/>
        </w:rPr>
      </w:pPr>
    </w:p>
    <w:p w14:paraId="08FB8748">
      <w:pPr>
        <w:tabs>
          <w:tab w:val="left" w:pos="1812"/>
        </w:tabs>
        <w:rPr>
          <w:rFonts w:ascii="仿宋_GB2312" w:hAnsi="微软雅黑" w:eastAsia="仿宋_GB2312"/>
          <w:sz w:val="18"/>
          <w:szCs w:val="18"/>
        </w:rPr>
      </w:pPr>
      <w:r>
        <w:rPr>
          <w:rFonts w:ascii="仿宋_GB2312" w:hAnsi="微软雅黑" w:eastAsia="仿宋_GB2312"/>
          <w:sz w:val="18"/>
          <w:szCs w:val="18"/>
        </w:rPr>
        <w:tab/>
      </w:r>
    </w:p>
    <w:p w14:paraId="3199D1D7">
      <w:pPr>
        <w:tabs>
          <w:tab w:val="left" w:pos="1812"/>
        </w:tabs>
        <w:rPr>
          <w:rFonts w:ascii="仿宋_GB2312" w:hAnsi="微软雅黑" w:eastAsia="仿宋_GB2312"/>
          <w:sz w:val="18"/>
          <w:szCs w:val="18"/>
        </w:rPr>
        <w:sectPr>
          <w:pgSz w:w="16838" w:h="11906" w:orient="landscape"/>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ascii="仿宋_GB2312" w:hAnsi="微软雅黑" w:eastAsia="仿宋_GB2312"/>
          <w:sz w:val="18"/>
          <w:szCs w:val="18"/>
        </w:rPr>
        <w:tab/>
      </w:r>
    </w:p>
    <w:p w14:paraId="064595B9">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表九、一般公共预算财政拨款机关运行经费表</w:t>
      </w:r>
    </w:p>
    <w:p w14:paraId="189BC04B">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14:paraId="14D4FD66">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14:paraId="127413B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14:paraId="479CFA3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225BE24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4BADE19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14:paraId="57D2608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61E83665">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14:paraId="258BEB5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14:paraId="4EC1947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14:paraId="10112C3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14:paraId="121211C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14:paraId="3229005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73B88C08">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385E53F">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B761706">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5EF8E55">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167.54</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5A57045">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167.54</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4013BE11">
            <w:pPr>
              <w:widowControl/>
              <w:jc w:val="right"/>
              <w:rPr>
                <w:rFonts w:ascii="宋体" w:hAnsi="宋体" w:cs="Arial"/>
                <w:b/>
                <w:bCs/>
                <w:color w:val="000000"/>
                <w:kern w:val="0"/>
                <w:sz w:val="18"/>
                <w:szCs w:val="18"/>
              </w:rPr>
            </w:pPr>
          </w:p>
        </w:tc>
      </w:tr>
      <w:tr w14:paraId="1F152B21">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4B5B6B8">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9300707">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DABE340">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55.8</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8EC6D57">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55.8</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788C367C">
            <w:pPr>
              <w:widowControl/>
              <w:jc w:val="right"/>
              <w:rPr>
                <w:rFonts w:ascii="宋体" w:hAnsi="宋体" w:cs="Arial"/>
                <w:bCs/>
                <w:color w:val="000000"/>
                <w:kern w:val="0"/>
                <w:sz w:val="18"/>
                <w:szCs w:val="18"/>
              </w:rPr>
            </w:pPr>
          </w:p>
        </w:tc>
      </w:tr>
      <w:tr w14:paraId="4AA44016">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F3AF38A">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DEED5A3">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5954F40">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35.34</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A389014">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35.34</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61DDBCA7">
            <w:pPr>
              <w:widowControl/>
              <w:jc w:val="right"/>
              <w:rPr>
                <w:rFonts w:ascii="宋体" w:hAnsi="宋体" w:cs="Arial"/>
                <w:bCs/>
                <w:color w:val="000000"/>
                <w:kern w:val="0"/>
                <w:sz w:val="18"/>
                <w:szCs w:val="18"/>
              </w:rPr>
            </w:pPr>
          </w:p>
        </w:tc>
      </w:tr>
      <w:tr w14:paraId="132B2738">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2B739A9">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977F264">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E7FBE4F">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9.3</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1D8498B">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9.3</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0A4CC63C">
            <w:pPr>
              <w:widowControl/>
              <w:jc w:val="right"/>
              <w:rPr>
                <w:rFonts w:ascii="宋体" w:hAnsi="宋体" w:cs="Arial"/>
                <w:bCs/>
                <w:color w:val="000000"/>
                <w:kern w:val="0"/>
                <w:sz w:val="18"/>
                <w:szCs w:val="18"/>
              </w:rPr>
            </w:pPr>
          </w:p>
        </w:tc>
      </w:tr>
      <w:tr w14:paraId="4BC962CE">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3F5F92B">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F27D303">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9BFCC70">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415F808">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00F4A3D">
            <w:pPr>
              <w:widowControl/>
              <w:jc w:val="right"/>
              <w:rPr>
                <w:rFonts w:ascii="宋体" w:hAnsi="宋体" w:cs="Arial"/>
                <w:bCs/>
                <w:color w:val="000000"/>
                <w:kern w:val="0"/>
                <w:sz w:val="18"/>
                <w:szCs w:val="18"/>
              </w:rPr>
            </w:pPr>
          </w:p>
        </w:tc>
      </w:tr>
      <w:tr w14:paraId="5071C91A">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C164D25">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1164EBA">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29C6C6A">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1.86</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E3CA7C5">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1.86</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36EF63F5">
            <w:pPr>
              <w:widowControl/>
              <w:jc w:val="right"/>
              <w:rPr>
                <w:rFonts w:ascii="宋体" w:hAnsi="宋体" w:cs="Arial"/>
                <w:bCs/>
                <w:color w:val="000000"/>
                <w:kern w:val="0"/>
                <w:sz w:val="18"/>
                <w:szCs w:val="18"/>
              </w:rPr>
            </w:pPr>
          </w:p>
        </w:tc>
      </w:tr>
      <w:tr w14:paraId="7AC8DDBF">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281C6446">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96DA9FF">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E3C4FE6">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0.93</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DB0DB39">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0.93</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37F21731">
            <w:pPr>
              <w:widowControl/>
              <w:jc w:val="right"/>
              <w:rPr>
                <w:rFonts w:ascii="宋体" w:hAnsi="宋体" w:cs="Arial"/>
                <w:bCs/>
                <w:color w:val="000000"/>
                <w:kern w:val="0"/>
                <w:sz w:val="18"/>
                <w:szCs w:val="18"/>
              </w:rPr>
            </w:pPr>
          </w:p>
        </w:tc>
      </w:tr>
      <w:tr w14:paraId="1A72F683">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D3F8427">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8D30A23">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FB0C7C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1ABC0A8">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8AC1B06">
            <w:pPr>
              <w:widowControl/>
              <w:jc w:val="right"/>
              <w:rPr>
                <w:rFonts w:ascii="宋体" w:hAnsi="宋体" w:cs="Arial"/>
                <w:bCs/>
                <w:color w:val="000000"/>
                <w:kern w:val="0"/>
                <w:sz w:val="18"/>
                <w:szCs w:val="18"/>
              </w:rPr>
            </w:pPr>
          </w:p>
        </w:tc>
      </w:tr>
      <w:tr w14:paraId="516BEBBB">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5F6909B">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EC18CE1">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2B9D748">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41.85</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D26D2AE">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41.85</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52271EB7">
            <w:pPr>
              <w:widowControl/>
              <w:jc w:val="right"/>
              <w:rPr>
                <w:rFonts w:ascii="宋体" w:hAnsi="宋体" w:cs="Arial"/>
                <w:bCs/>
                <w:color w:val="000000"/>
                <w:kern w:val="0"/>
                <w:sz w:val="18"/>
                <w:szCs w:val="18"/>
              </w:rPr>
            </w:pPr>
          </w:p>
        </w:tc>
      </w:tr>
      <w:tr w14:paraId="43E89648">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37E5A00">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4FAA8B0">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BF4C13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AE482A7">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113BB1C6">
            <w:pPr>
              <w:widowControl/>
              <w:jc w:val="right"/>
              <w:rPr>
                <w:rFonts w:ascii="宋体" w:hAnsi="宋体" w:cs="Arial"/>
                <w:bCs/>
                <w:color w:val="000000"/>
                <w:kern w:val="0"/>
                <w:sz w:val="18"/>
                <w:szCs w:val="18"/>
              </w:rPr>
            </w:pPr>
          </w:p>
        </w:tc>
      </w:tr>
      <w:tr w14:paraId="1622581F">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D2E9DD2">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1627D64">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8302DE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E4CDFFA">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0BCD5CA6">
            <w:pPr>
              <w:widowControl/>
              <w:jc w:val="right"/>
              <w:rPr>
                <w:rFonts w:ascii="宋体" w:hAnsi="宋体" w:cs="Arial"/>
                <w:bCs/>
                <w:color w:val="000000"/>
                <w:kern w:val="0"/>
                <w:sz w:val="18"/>
                <w:szCs w:val="18"/>
              </w:rPr>
            </w:pPr>
          </w:p>
        </w:tc>
      </w:tr>
      <w:tr w14:paraId="1818404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243034D">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81D79DC">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B40C584">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8748834">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30DF8B63">
            <w:pPr>
              <w:widowControl/>
              <w:jc w:val="right"/>
              <w:rPr>
                <w:rFonts w:ascii="宋体" w:hAnsi="宋体" w:cs="Arial"/>
                <w:bCs/>
                <w:color w:val="000000"/>
                <w:kern w:val="0"/>
                <w:sz w:val="18"/>
                <w:szCs w:val="18"/>
              </w:rPr>
            </w:pPr>
          </w:p>
        </w:tc>
      </w:tr>
      <w:tr w14:paraId="1039872A">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7014587">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857F7F9">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4583D11">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10.46</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4B7134A">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10.46</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5101FDE6">
            <w:pPr>
              <w:widowControl/>
              <w:jc w:val="right"/>
              <w:rPr>
                <w:rFonts w:ascii="宋体" w:hAnsi="宋体" w:cs="Arial"/>
                <w:bCs/>
                <w:color w:val="000000"/>
                <w:kern w:val="0"/>
                <w:sz w:val="18"/>
                <w:szCs w:val="18"/>
              </w:rPr>
            </w:pPr>
          </w:p>
        </w:tc>
      </w:tr>
      <w:tr w14:paraId="6E2B446E">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BB6812E">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32E2199">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E768EC1">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12</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69FCA66">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12</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13CE65D1">
            <w:pPr>
              <w:widowControl/>
              <w:jc w:val="right"/>
              <w:rPr>
                <w:rFonts w:ascii="宋体" w:hAnsi="宋体" w:cs="Arial"/>
                <w:bCs/>
                <w:color w:val="000000"/>
                <w:kern w:val="0"/>
                <w:sz w:val="18"/>
                <w:szCs w:val="18"/>
              </w:rPr>
            </w:pPr>
          </w:p>
        </w:tc>
      </w:tr>
      <w:tr w14:paraId="429B20B1">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297D8665">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BBBBA8A">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B32067C">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5C5C57C">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5D5A3D4">
            <w:pPr>
              <w:widowControl/>
              <w:jc w:val="right"/>
              <w:rPr>
                <w:rFonts w:ascii="宋体" w:hAnsi="宋体" w:cs="Arial"/>
                <w:bCs/>
                <w:color w:val="000000"/>
                <w:kern w:val="0"/>
                <w:sz w:val="18"/>
                <w:szCs w:val="18"/>
              </w:rPr>
            </w:pPr>
          </w:p>
        </w:tc>
      </w:tr>
      <w:tr w14:paraId="7B1511E4">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5662574">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DE7DB95">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C573F70">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D52718C">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2A7485C">
            <w:pPr>
              <w:widowControl/>
              <w:jc w:val="right"/>
              <w:rPr>
                <w:rFonts w:ascii="宋体" w:hAnsi="宋体" w:cs="Arial"/>
                <w:bCs/>
                <w:color w:val="000000"/>
                <w:kern w:val="0"/>
                <w:sz w:val="18"/>
                <w:szCs w:val="18"/>
              </w:rPr>
            </w:pPr>
          </w:p>
        </w:tc>
      </w:tr>
    </w:tbl>
    <w:p w14:paraId="10ED07A8">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微软雅黑" w:eastAsia="仿宋_GB2312"/>
          <w:sz w:val="18"/>
          <w:szCs w:val="18"/>
        </w:rPr>
        <w:t>备注：无内容应公开空表并说明情况。</w:t>
      </w:r>
    </w:p>
    <w:p w14:paraId="5D3CB66C">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14:paraId="09E34181">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14:paraId="5767BB47">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3821886D">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382B1575">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2ED0D125">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14:paraId="17CA6E18">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14:paraId="14C8D275">
            <w:pPr>
              <w:widowControl/>
              <w:jc w:val="left"/>
              <w:rPr>
                <w:rFonts w:ascii="宋体" w:hAnsi="宋体" w:cs="Arial"/>
                <w:b/>
                <w:bCs/>
                <w:color w:val="000000"/>
                <w:kern w:val="0"/>
                <w:sz w:val="20"/>
                <w:szCs w:val="20"/>
              </w:rPr>
            </w:pPr>
          </w:p>
        </w:tc>
      </w:tr>
      <w:tr w14:paraId="070AFC2E">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14:paraId="743ED049">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14:paraId="4D7DD292">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45FC306E">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25586669">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87E245E">
            <w:pPr>
              <w:widowControl/>
              <w:jc w:val="right"/>
              <w:rPr>
                <w:rFonts w:ascii="宋体" w:hAnsi="宋体" w:cs="Arial"/>
                <w:color w:val="000000"/>
                <w:kern w:val="0"/>
                <w:sz w:val="18"/>
                <w:szCs w:val="18"/>
              </w:rPr>
            </w:pPr>
          </w:p>
        </w:tc>
      </w:tr>
      <w:tr w14:paraId="61772D0D">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71A23109">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B0DB949">
            <w:pPr>
              <w:widowControl/>
              <w:jc w:val="right"/>
              <w:rPr>
                <w:rFonts w:ascii="宋体" w:hAnsi="宋体" w:cs="Arial"/>
                <w:color w:val="000000"/>
                <w:kern w:val="0"/>
                <w:sz w:val="18"/>
                <w:szCs w:val="18"/>
              </w:rPr>
            </w:pPr>
          </w:p>
        </w:tc>
      </w:tr>
      <w:tr w14:paraId="3E51B774">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4F5ADE3">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65EF08C">
            <w:pPr>
              <w:widowControl/>
              <w:jc w:val="right"/>
              <w:rPr>
                <w:rFonts w:ascii="宋体" w:hAnsi="宋体" w:cs="Arial"/>
                <w:color w:val="000000"/>
                <w:kern w:val="0"/>
                <w:sz w:val="18"/>
                <w:szCs w:val="18"/>
              </w:rPr>
            </w:pPr>
          </w:p>
        </w:tc>
      </w:tr>
      <w:tr w14:paraId="6AF008E9">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2A669783">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4E8B482">
            <w:pPr>
              <w:widowControl/>
              <w:jc w:val="right"/>
              <w:rPr>
                <w:rFonts w:ascii="宋体" w:hAnsi="宋体" w:cs="Arial"/>
                <w:color w:val="000000"/>
                <w:kern w:val="0"/>
                <w:sz w:val="18"/>
                <w:szCs w:val="18"/>
              </w:rPr>
            </w:pPr>
          </w:p>
        </w:tc>
      </w:tr>
      <w:tr w14:paraId="25DBC0B5">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794B84B3">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3136E54">
            <w:pPr>
              <w:widowControl/>
              <w:jc w:val="right"/>
              <w:rPr>
                <w:rFonts w:ascii="宋体" w:hAnsi="宋体" w:cs="Arial"/>
                <w:color w:val="000000"/>
                <w:kern w:val="0"/>
                <w:sz w:val="18"/>
                <w:szCs w:val="18"/>
              </w:rPr>
            </w:pPr>
          </w:p>
        </w:tc>
      </w:tr>
      <w:tr w14:paraId="3F08C89C">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091C5A7">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2C989D8">
            <w:pPr>
              <w:widowControl/>
              <w:jc w:val="right"/>
              <w:rPr>
                <w:rFonts w:ascii="宋体" w:hAnsi="宋体" w:cs="Arial"/>
                <w:color w:val="000000"/>
                <w:kern w:val="0"/>
                <w:sz w:val="18"/>
                <w:szCs w:val="18"/>
              </w:rPr>
            </w:pPr>
          </w:p>
        </w:tc>
      </w:tr>
      <w:tr w14:paraId="772BB38B">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B38A491">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3DE14036">
            <w:pPr>
              <w:widowControl/>
              <w:jc w:val="right"/>
              <w:rPr>
                <w:rFonts w:ascii="宋体" w:hAnsi="宋体" w:cs="Arial"/>
                <w:color w:val="000000"/>
                <w:kern w:val="0"/>
                <w:sz w:val="18"/>
                <w:szCs w:val="18"/>
              </w:rPr>
            </w:pPr>
          </w:p>
        </w:tc>
      </w:tr>
      <w:tr w14:paraId="7E09B1C1">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72512A2F">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0B775D8">
            <w:pPr>
              <w:widowControl/>
              <w:jc w:val="right"/>
              <w:rPr>
                <w:rFonts w:ascii="宋体" w:hAnsi="宋体" w:cs="Arial"/>
                <w:color w:val="000000"/>
                <w:kern w:val="0"/>
                <w:sz w:val="18"/>
                <w:szCs w:val="18"/>
              </w:rPr>
            </w:pPr>
          </w:p>
        </w:tc>
      </w:tr>
      <w:tr w14:paraId="42CF9DB7">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EEEB33A">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CB6F06C">
            <w:pPr>
              <w:widowControl/>
              <w:jc w:val="right"/>
              <w:rPr>
                <w:rFonts w:ascii="宋体" w:hAnsi="宋体" w:cs="Arial"/>
                <w:color w:val="000000"/>
                <w:kern w:val="0"/>
                <w:sz w:val="18"/>
                <w:szCs w:val="18"/>
              </w:rPr>
            </w:pPr>
          </w:p>
        </w:tc>
      </w:tr>
      <w:tr w14:paraId="0FC663D3">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2D7A3358">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79EBF4F">
            <w:pPr>
              <w:widowControl/>
              <w:jc w:val="right"/>
              <w:rPr>
                <w:rFonts w:ascii="宋体" w:hAnsi="宋体" w:cs="Arial"/>
                <w:color w:val="000000"/>
                <w:kern w:val="0"/>
                <w:sz w:val="18"/>
                <w:szCs w:val="18"/>
              </w:rPr>
            </w:pPr>
          </w:p>
        </w:tc>
      </w:tr>
    </w:tbl>
    <w:p w14:paraId="5BE2650C">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微软雅黑" w:eastAsia="仿宋_GB2312"/>
          <w:sz w:val="18"/>
          <w:szCs w:val="18"/>
        </w:rPr>
        <w:t>备注：无内容应公开空表并说明情况。</w:t>
      </w:r>
    </w:p>
    <w:p w14:paraId="3888F287">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表十一、部门管理转移支付表</w:t>
      </w:r>
    </w:p>
    <w:p w14:paraId="47F5C89E">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14:paraId="53574671">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14:paraId="5CD3EE4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75FD12C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48A67A0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5A0F451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14:paraId="260CBE0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14:paraId="317AAEF8">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14:paraId="6E79B17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shd w:val="clear" w:color="auto" w:fill="auto"/>
            <w:noWrap/>
            <w:vAlign w:val="center"/>
          </w:tcPr>
          <w:p w14:paraId="29E7A4C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14:paraId="62287F5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14:paraId="67B209D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14:paraId="1D56BAA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1E80E419">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76376059">
            <w:pPr>
              <w:widowControl/>
              <w:jc w:val="left"/>
              <w:rPr>
                <w:rFonts w:ascii="宋体" w:hAnsi="宋体" w:cs="Arial"/>
                <w:color w:val="000000"/>
                <w:kern w:val="0"/>
                <w:sz w:val="18"/>
                <w:szCs w:val="18"/>
              </w:rPr>
            </w:pPr>
            <w:r>
              <w:rPr>
                <w:rFonts w:ascii="宋体" w:hAnsi="宋体"/>
                <w:b/>
                <w:sz w:val="18"/>
                <w:szCs w:val="18"/>
              </w:rPr>
              <w:t>总计</w:t>
            </w:r>
          </w:p>
        </w:tc>
        <w:tc>
          <w:tcPr>
            <w:tcW w:w="1361" w:type="dxa"/>
            <w:tcBorders>
              <w:top w:val="nil"/>
              <w:left w:val="nil"/>
              <w:bottom w:val="single" w:color="000000" w:sz="4" w:space="0"/>
              <w:right w:val="single" w:color="000000" w:sz="4" w:space="0"/>
            </w:tcBorders>
            <w:shd w:val="clear" w:color="FFFFFF" w:fill="FFFFFF"/>
            <w:noWrap/>
            <w:vAlign w:val="center"/>
          </w:tcPr>
          <w:p w14:paraId="074560C7">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31D984F8">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3FA4FAF7">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328C9DB1">
            <w:pPr>
              <w:widowControl/>
              <w:jc w:val="right"/>
              <w:rPr>
                <w:rFonts w:ascii="宋体" w:hAnsi="宋体" w:cs="Arial"/>
                <w:color w:val="000000"/>
                <w:kern w:val="0"/>
                <w:sz w:val="18"/>
                <w:szCs w:val="18"/>
              </w:rPr>
            </w:pPr>
          </w:p>
        </w:tc>
      </w:tr>
      <w:tr w14:paraId="0CCDA4E8">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7411B9C6">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361" w:type="dxa"/>
            <w:tcBorders>
              <w:top w:val="nil"/>
              <w:left w:val="nil"/>
              <w:bottom w:val="single" w:color="000000" w:sz="4" w:space="0"/>
              <w:right w:val="single" w:color="000000" w:sz="4" w:space="0"/>
            </w:tcBorders>
            <w:shd w:val="clear" w:color="FFFFFF" w:fill="FFFFFF"/>
            <w:noWrap/>
            <w:vAlign w:val="center"/>
          </w:tcPr>
          <w:p w14:paraId="297BF93A">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24980A1">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49E2639">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27465061">
            <w:pPr>
              <w:widowControl/>
              <w:jc w:val="right"/>
              <w:rPr>
                <w:rFonts w:ascii="宋体" w:hAnsi="宋体" w:cs="Arial"/>
                <w:color w:val="000000"/>
                <w:kern w:val="0"/>
                <w:sz w:val="18"/>
                <w:szCs w:val="18"/>
              </w:rPr>
            </w:pPr>
          </w:p>
        </w:tc>
      </w:tr>
      <w:tr w14:paraId="0D361841">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56CCD52F">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4D4F552">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9328B05">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568B7E41">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7305EEE4">
            <w:pPr>
              <w:widowControl/>
              <w:jc w:val="right"/>
              <w:rPr>
                <w:rFonts w:ascii="宋体" w:hAnsi="宋体" w:cs="Arial"/>
                <w:color w:val="000000"/>
                <w:kern w:val="0"/>
                <w:sz w:val="18"/>
                <w:szCs w:val="18"/>
              </w:rPr>
            </w:pPr>
          </w:p>
        </w:tc>
      </w:tr>
      <w:tr w14:paraId="5ADF9D39">
        <w:tblPrEx>
          <w:tblCellMar>
            <w:top w:w="0" w:type="dxa"/>
            <w:left w:w="108" w:type="dxa"/>
            <w:bottom w:w="0" w:type="dxa"/>
            <w:right w:w="108" w:type="dxa"/>
          </w:tblCellMar>
        </w:tblPrEx>
        <w:trPr>
          <w:trHeight w:val="20" w:hRule="atLeast"/>
        </w:trPr>
        <w:tc>
          <w:tcPr>
            <w:tcW w:w="4082" w:type="dxa"/>
            <w:tcBorders>
              <w:top w:val="single" w:color="000000" w:sz="4" w:space="0"/>
              <w:left w:val="nil"/>
              <w:bottom w:val="single" w:color="auto" w:sz="4" w:space="0"/>
              <w:right w:val="single" w:color="auto" w:sz="4" w:space="0"/>
            </w:tcBorders>
            <w:shd w:val="clear" w:color="FFFFFF" w:fill="FFFFFF"/>
            <w:noWrap/>
            <w:vAlign w:val="center"/>
          </w:tcPr>
          <w:p w14:paraId="1327A52E">
            <w:pPr>
              <w:widowControl/>
              <w:jc w:val="lef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14:paraId="1177F1CC">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14:paraId="654291A3">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14:paraId="2902EF83">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nil"/>
            </w:tcBorders>
            <w:shd w:val="clear" w:color="FFFFFF" w:fill="FFFFFF"/>
            <w:noWrap/>
            <w:vAlign w:val="center"/>
          </w:tcPr>
          <w:p w14:paraId="5FE4EED3">
            <w:pPr>
              <w:widowControl/>
              <w:jc w:val="right"/>
              <w:rPr>
                <w:rFonts w:ascii="宋体" w:hAnsi="宋体" w:cs="Arial"/>
                <w:color w:val="000000"/>
                <w:kern w:val="0"/>
                <w:sz w:val="18"/>
                <w:szCs w:val="18"/>
              </w:rPr>
            </w:pPr>
          </w:p>
        </w:tc>
      </w:tr>
      <w:tr w14:paraId="00E65CE3">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14:paraId="3A0275DB">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4BEE32EF">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AFA9A4F">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8815458">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14:paraId="2DE5F4EE">
            <w:pPr>
              <w:widowControl/>
              <w:jc w:val="right"/>
              <w:rPr>
                <w:rFonts w:ascii="宋体" w:hAnsi="宋体" w:cs="Arial"/>
                <w:color w:val="000000"/>
                <w:kern w:val="0"/>
                <w:sz w:val="18"/>
                <w:szCs w:val="18"/>
              </w:rPr>
            </w:pPr>
          </w:p>
        </w:tc>
      </w:tr>
      <w:tr w14:paraId="3DE19E42">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14:paraId="2FE15BE5">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EE9E85A">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74599F66">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5820F6B">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14:paraId="50144A43">
            <w:pPr>
              <w:widowControl/>
              <w:jc w:val="right"/>
              <w:rPr>
                <w:rFonts w:ascii="宋体" w:hAnsi="宋体" w:cs="Arial"/>
                <w:color w:val="000000"/>
                <w:kern w:val="0"/>
                <w:sz w:val="18"/>
                <w:szCs w:val="18"/>
              </w:rPr>
            </w:pPr>
          </w:p>
        </w:tc>
      </w:tr>
      <w:tr w14:paraId="43DC2D7B">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14:paraId="55EBA215">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C6B9314">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E0E6145">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4D494786">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14:paraId="65054A19">
            <w:pPr>
              <w:widowControl/>
              <w:jc w:val="right"/>
              <w:rPr>
                <w:rFonts w:ascii="宋体" w:hAnsi="宋体" w:cs="Arial"/>
                <w:color w:val="000000"/>
                <w:kern w:val="0"/>
                <w:sz w:val="18"/>
                <w:szCs w:val="18"/>
              </w:rPr>
            </w:pPr>
          </w:p>
        </w:tc>
      </w:tr>
      <w:tr w14:paraId="4243E992">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14:paraId="3E3382F9">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16BCC75">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5C6B51AA">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E38676D">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14:paraId="14A5D52F">
            <w:pPr>
              <w:widowControl/>
              <w:jc w:val="right"/>
              <w:rPr>
                <w:rFonts w:ascii="宋体" w:hAnsi="宋体" w:cs="Arial"/>
                <w:color w:val="000000"/>
                <w:kern w:val="0"/>
                <w:sz w:val="18"/>
                <w:szCs w:val="18"/>
              </w:rPr>
            </w:pPr>
          </w:p>
        </w:tc>
      </w:tr>
      <w:tr w14:paraId="7D9DF049">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14:paraId="68FBF2C4">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234B8405">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7B9225F">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25D1335">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14:paraId="6B215244">
            <w:pPr>
              <w:widowControl/>
              <w:jc w:val="right"/>
              <w:rPr>
                <w:rFonts w:ascii="宋体" w:hAnsi="宋体" w:cs="Arial"/>
                <w:color w:val="000000"/>
                <w:kern w:val="0"/>
                <w:sz w:val="18"/>
                <w:szCs w:val="18"/>
              </w:rPr>
            </w:pPr>
          </w:p>
        </w:tc>
      </w:tr>
      <w:tr w14:paraId="636ADD22">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000000" w:sz="4" w:space="0"/>
              <w:right w:val="single" w:color="auto" w:sz="4" w:space="0"/>
            </w:tcBorders>
            <w:shd w:val="clear" w:color="FFFFFF" w:fill="FFFFFF"/>
            <w:noWrap/>
            <w:vAlign w:val="center"/>
          </w:tcPr>
          <w:p w14:paraId="78C02260">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14:paraId="2F92E9C6">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14:paraId="3244732E">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14:paraId="403E9F73">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nil"/>
            </w:tcBorders>
            <w:shd w:val="clear" w:color="FFFFFF" w:fill="FFFFFF"/>
            <w:noWrap/>
            <w:vAlign w:val="center"/>
          </w:tcPr>
          <w:p w14:paraId="217EC27B">
            <w:pPr>
              <w:widowControl/>
              <w:jc w:val="right"/>
              <w:rPr>
                <w:rFonts w:ascii="宋体" w:hAnsi="宋体" w:cs="Arial"/>
                <w:color w:val="000000"/>
                <w:kern w:val="0"/>
                <w:sz w:val="18"/>
                <w:szCs w:val="18"/>
              </w:rPr>
            </w:pPr>
          </w:p>
        </w:tc>
      </w:tr>
    </w:tbl>
    <w:p w14:paraId="6ECBE2F7">
      <w:pPr>
        <w:widowControl/>
        <w:spacing w:line="560" w:lineRule="exact"/>
        <w:ind w:firstLine="360" w:firstLineChars="200"/>
        <w:jc w:val="left"/>
        <w:rPr>
          <w:rFonts w:ascii="仿宋_GB2312" w:hAnsi="微软雅黑" w:eastAsia="仿宋_GB2312"/>
          <w:sz w:val="18"/>
          <w:szCs w:val="18"/>
        </w:rPr>
      </w:pPr>
      <w:r>
        <w:rPr>
          <w:rFonts w:hint="eastAsia" w:ascii="仿宋_GB2312" w:hAnsi="微软雅黑" w:eastAsia="仿宋_GB2312"/>
          <w:sz w:val="18"/>
          <w:szCs w:val="18"/>
        </w:rPr>
        <w:t>备注：无内容应公开空表并说明情况。</w:t>
      </w:r>
    </w:p>
    <w:p w14:paraId="3649A042">
      <w:pPr>
        <w:spacing w:line="600" w:lineRule="exact"/>
        <w:jc w:val="center"/>
        <w:rPr>
          <w:rFonts w:ascii="仿宋_GB2312" w:hAnsi="宋体" w:eastAsia="仿宋_GB2312" w:cs="宋体"/>
          <w:kern w:val="0"/>
          <w:sz w:val="32"/>
          <w:szCs w:val="32"/>
        </w:rPr>
      </w:pPr>
      <w:r>
        <w:rPr>
          <w:rFonts w:ascii="仿宋_GB2312" w:hAnsi="微软雅黑" w:eastAsia="仿宋_GB2312"/>
          <w:sz w:val="18"/>
          <w:szCs w:val="18"/>
        </w:rPr>
        <w:br w:type="page"/>
      </w:r>
      <w:r>
        <w:rPr>
          <w:rFonts w:hint="eastAsia" w:ascii="仿宋_GB2312" w:hAnsi="宋体" w:eastAsia="仿宋_GB2312" w:cs="宋体"/>
          <w:kern w:val="0"/>
          <w:sz w:val="32"/>
          <w:szCs w:val="32"/>
        </w:rPr>
        <w:t>表十二、国有资本经营预算支出情况表</w:t>
      </w:r>
    </w:p>
    <w:p w14:paraId="4AA205C3">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14:paraId="7DC4E12A">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20408CFB">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7AD7B038">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550984AE">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14:paraId="38EEDA53">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14:paraId="0C83A0C2">
            <w:pPr>
              <w:widowControl/>
              <w:jc w:val="left"/>
              <w:rPr>
                <w:rFonts w:ascii="宋体" w:hAnsi="宋体" w:cs="Arial"/>
                <w:b/>
                <w:bCs/>
                <w:color w:val="000000"/>
                <w:kern w:val="0"/>
                <w:sz w:val="20"/>
                <w:szCs w:val="20"/>
              </w:rPr>
            </w:pPr>
          </w:p>
        </w:tc>
      </w:tr>
      <w:tr w14:paraId="594BD200">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14:paraId="2D93E5B1">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14:paraId="5B063C0C">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0FB2C3F2">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C1095B5">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0AD6C2D">
            <w:pPr>
              <w:widowControl/>
              <w:jc w:val="right"/>
              <w:rPr>
                <w:rFonts w:ascii="宋体" w:hAnsi="宋体" w:cs="Arial"/>
                <w:color w:val="000000"/>
                <w:kern w:val="0"/>
                <w:sz w:val="18"/>
                <w:szCs w:val="18"/>
              </w:rPr>
            </w:pPr>
          </w:p>
        </w:tc>
      </w:tr>
      <w:tr w14:paraId="0D6035DB">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8681AE0">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A243779">
            <w:pPr>
              <w:widowControl/>
              <w:jc w:val="right"/>
              <w:rPr>
                <w:rFonts w:ascii="宋体" w:hAnsi="宋体" w:cs="Arial"/>
                <w:color w:val="000000"/>
                <w:kern w:val="0"/>
                <w:sz w:val="18"/>
                <w:szCs w:val="18"/>
              </w:rPr>
            </w:pPr>
          </w:p>
        </w:tc>
      </w:tr>
      <w:tr w14:paraId="3BC5ACD7">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CB8D0AE">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34BEB4F">
            <w:pPr>
              <w:widowControl/>
              <w:jc w:val="right"/>
              <w:rPr>
                <w:rFonts w:ascii="宋体" w:hAnsi="宋体" w:cs="Arial"/>
                <w:color w:val="000000"/>
                <w:kern w:val="0"/>
                <w:sz w:val="18"/>
                <w:szCs w:val="18"/>
              </w:rPr>
            </w:pPr>
          </w:p>
        </w:tc>
      </w:tr>
      <w:tr w14:paraId="6B47BAF6">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E778780">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BD824A5">
            <w:pPr>
              <w:widowControl/>
              <w:jc w:val="right"/>
              <w:rPr>
                <w:rFonts w:ascii="宋体" w:hAnsi="宋体" w:cs="Arial"/>
                <w:color w:val="000000"/>
                <w:kern w:val="0"/>
                <w:sz w:val="18"/>
                <w:szCs w:val="18"/>
              </w:rPr>
            </w:pPr>
          </w:p>
        </w:tc>
      </w:tr>
      <w:tr w14:paraId="447D882C">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AB9DF5E">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9EB8E76">
            <w:pPr>
              <w:widowControl/>
              <w:jc w:val="right"/>
              <w:rPr>
                <w:rFonts w:ascii="宋体" w:hAnsi="宋体" w:cs="Arial"/>
                <w:color w:val="000000"/>
                <w:kern w:val="0"/>
                <w:sz w:val="18"/>
                <w:szCs w:val="18"/>
              </w:rPr>
            </w:pPr>
          </w:p>
        </w:tc>
      </w:tr>
      <w:tr w14:paraId="6FA3309A">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25E0D7F4">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426FB02">
            <w:pPr>
              <w:widowControl/>
              <w:jc w:val="right"/>
              <w:rPr>
                <w:rFonts w:ascii="宋体" w:hAnsi="宋体" w:cs="Arial"/>
                <w:color w:val="000000"/>
                <w:kern w:val="0"/>
                <w:sz w:val="18"/>
                <w:szCs w:val="18"/>
              </w:rPr>
            </w:pPr>
          </w:p>
        </w:tc>
      </w:tr>
      <w:tr w14:paraId="52C3EA61">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16B7B73F">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6EAEC51">
            <w:pPr>
              <w:widowControl/>
              <w:jc w:val="right"/>
              <w:rPr>
                <w:rFonts w:ascii="宋体" w:hAnsi="宋体" w:cs="Arial"/>
                <w:color w:val="000000"/>
                <w:kern w:val="0"/>
                <w:sz w:val="18"/>
                <w:szCs w:val="18"/>
              </w:rPr>
            </w:pPr>
          </w:p>
        </w:tc>
      </w:tr>
      <w:tr w14:paraId="22AED5E6">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0B6D07E">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0155418">
            <w:pPr>
              <w:widowControl/>
              <w:jc w:val="right"/>
              <w:rPr>
                <w:rFonts w:ascii="宋体" w:hAnsi="宋体" w:cs="Arial"/>
                <w:color w:val="000000"/>
                <w:kern w:val="0"/>
                <w:sz w:val="18"/>
                <w:szCs w:val="18"/>
              </w:rPr>
            </w:pPr>
          </w:p>
        </w:tc>
      </w:tr>
      <w:tr w14:paraId="60876625">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BB1E679">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0E39D3A">
            <w:pPr>
              <w:widowControl/>
              <w:jc w:val="right"/>
              <w:rPr>
                <w:rFonts w:ascii="宋体" w:hAnsi="宋体" w:cs="Arial"/>
                <w:color w:val="000000"/>
                <w:kern w:val="0"/>
                <w:sz w:val="18"/>
                <w:szCs w:val="18"/>
              </w:rPr>
            </w:pPr>
          </w:p>
        </w:tc>
      </w:tr>
      <w:tr w14:paraId="785CD08A">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10008E7D">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9D23037">
            <w:pPr>
              <w:widowControl/>
              <w:jc w:val="right"/>
              <w:rPr>
                <w:rFonts w:ascii="宋体" w:hAnsi="宋体" w:cs="Arial"/>
                <w:color w:val="000000"/>
                <w:kern w:val="0"/>
                <w:sz w:val="18"/>
                <w:szCs w:val="18"/>
              </w:rPr>
            </w:pPr>
          </w:p>
        </w:tc>
      </w:tr>
    </w:tbl>
    <w:p w14:paraId="0F36AEEE">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微软雅黑" w:eastAsia="仿宋_GB2312"/>
          <w:sz w:val="18"/>
          <w:szCs w:val="18"/>
        </w:rPr>
        <w:t>备注：无内容应公开空表并说明情况。</w:t>
      </w:r>
    </w:p>
    <w:p w14:paraId="3B512E90">
      <w:pPr>
        <w:spacing w:line="360" w:lineRule="exact"/>
        <w:rPr>
          <w:rFonts w:ascii="黑体" w:eastAsia="黑体"/>
          <w:sz w:val="30"/>
          <w:szCs w:val="30"/>
        </w:rPr>
      </w:pPr>
      <w:r>
        <w:rPr>
          <w:rFonts w:hint="eastAsia" w:ascii="黑体" w:eastAsia="黑体"/>
          <w:sz w:val="30"/>
          <w:szCs w:val="30"/>
        </w:rPr>
        <w:t>附件2</w:t>
      </w:r>
    </w:p>
    <w:p w14:paraId="12013ED7">
      <w:pPr>
        <w:spacing w:line="560" w:lineRule="exact"/>
        <w:jc w:val="center"/>
        <w:rPr>
          <w:rFonts w:ascii="仿宋_GB2312" w:eastAsia="仿宋_GB2312"/>
          <w:b/>
          <w:sz w:val="28"/>
          <w:szCs w:val="28"/>
        </w:rPr>
      </w:pPr>
      <w:r>
        <w:rPr>
          <w:rFonts w:hint="eastAsia" w:ascii="仿宋_GB2312" w:eastAsia="仿宋_GB2312"/>
          <w:b/>
          <w:sz w:val="28"/>
          <w:szCs w:val="28"/>
          <w:lang w:eastAsia="zh-CN"/>
        </w:rPr>
        <w:t>单位</w:t>
      </w:r>
      <w:r>
        <w:rPr>
          <w:rFonts w:hint="eastAsia" w:ascii="仿宋_GB2312" w:eastAsia="仿宋_GB2312"/>
          <w:b/>
          <w:sz w:val="28"/>
          <w:szCs w:val="28"/>
        </w:rPr>
        <w:t>整体支出绩效目标表</w:t>
      </w:r>
    </w:p>
    <w:p w14:paraId="6AD8BE6D">
      <w:pPr>
        <w:spacing w:line="560" w:lineRule="exact"/>
        <w:jc w:val="center"/>
        <w:rPr>
          <w:rFonts w:ascii="仿宋_GB2312" w:eastAsia="仿宋_GB2312"/>
          <w:b/>
          <w:sz w:val="24"/>
          <w:szCs w:val="24"/>
        </w:rPr>
      </w:pPr>
      <w:r>
        <w:rPr>
          <w:rFonts w:hint="eastAsia" w:ascii="仿宋_GB2312" w:eastAsia="仿宋_GB2312"/>
          <w:b/>
          <w:sz w:val="24"/>
          <w:szCs w:val="24"/>
        </w:rPr>
        <w:t>（</w:t>
      </w:r>
      <w:r>
        <w:rPr>
          <w:rFonts w:hint="eastAsia" w:ascii="仿宋_GB2312" w:eastAsia="仿宋_GB2312"/>
          <w:b/>
          <w:sz w:val="24"/>
          <w:szCs w:val="24"/>
          <w:lang w:eastAsia="zh-CN"/>
        </w:rPr>
        <w:t>2025</w:t>
      </w:r>
      <w:r>
        <w:rPr>
          <w:rFonts w:hint="eastAsia" w:ascii="仿宋_GB2312" w:eastAsia="仿宋_GB2312"/>
          <w:b/>
          <w:sz w:val="24"/>
          <w:szCs w:val="24"/>
        </w:rPr>
        <w:t>年度）</w:t>
      </w:r>
    </w:p>
    <w:tbl>
      <w:tblPr>
        <w:tblStyle w:val="8"/>
        <w:tblW w:w="8740" w:type="dxa"/>
        <w:jc w:val="center"/>
        <w:tblLayout w:type="fixed"/>
        <w:tblCellMar>
          <w:top w:w="0" w:type="dxa"/>
          <w:left w:w="108" w:type="dxa"/>
          <w:bottom w:w="0" w:type="dxa"/>
          <w:right w:w="108" w:type="dxa"/>
        </w:tblCellMar>
      </w:tblPr>
      <w:tblGrid>
        <w:gridCol w:w="639"/>
        <w:gridCol w:w="1625"/>
        <w:gridCol w:w="846"/>
        <w:gridCol w:w="817"/>
        <w:gridCol w:w="1537"/>
        <w:gridCol w:w="1738"/>
        <w:gridCol w:w="1538"/>
      </w:tblGrid>
      <w:tr w14:paraId="454849E9">
        <w:tblPrEx>
          <w:tblCellMar>
            <w:top w:w="0" w:type="dxa"/>
            <w:left w:w="108" w:type="dxa"/>
            <w:bottom w:w="0" w:type="dxa"/>
            <w:right w:w="108" w:type="dxa"/>
          </w:tblCellMar>
        </w:tblPrEx>
        <w:trPr>
          <w:cantSplit/>
          <w:trHeight w:val="642" w:hRule="atLeast"/>
          <w:jc w:val="center"/>
        </w:trPr>
        <w:tc>
          <w:tcPr>
            <w:tcW w:w="3110" w:type="dxa"/>
            <w:gridSpan w:val="3"/>
            <w:tcBorders>
              <w:top w:val="single" w:color="000000" w:sz="6" w:space="0"/>
              <w:left w:val="nil"/>
              <w:bottom w:val="single" w:color="000000" w:sz="6" w:space="0"/>
              <w:right w:val="single" w:color="000000" w:sz="6" w:space="0"/>
            </w:tcBorders>
            <w:vAlign w:val="center"/>
          </w:tcPr>
          <w:p w14:paraId="3B461D5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部门（单位）名称</w:t>
            </w:r>
          </w:p>
        </w:tc>
        <w:tc>
          <w:tcPr>
            <w:tcW w:w="5630" w:type="dxa"/>
            <w:gridSpan w:val="4"/>
            <w:tcBorders>
              <w:top w:val="single" w:color="000000" w:sz="6" w:space="0"/>
              <w:left w:val="single" w:color="000000" w:sz="6" w:space="0"/>
              <w:bottom w:val="single" w:color="000000" w:sz="6" w:space="0"/>
              <w:right w:val="nil"/>
            </w:tcBorders>
            <w:vAlign w:val="center"/>
          </w:tcPr>
          <w:p w14:paraId="305E955E">
            <w:pPr>
              <w:jc w:val="center"/>
              <w:rPr>
                <w:rFonts w:hint="eastAsia"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中国共产党成县纪律检查委员会</w:t>
            </w:r>
          </w:p>
        </w:tc>
      </w:tr>
      <w:tr w14:paraId="204C3488">
        <w:tblPrEx>
          <w:tblCellMar>
            <w:top w:w="0" w:type="dxa"/>
            <w:left w:w="108" w:type="dxa"/>
            <w:bottom w:w="0" w:type="dxa"/>
            <w:right w:w="108" w:type="dxa"/>
          </w:tblCellMar>
        </w:tblPrEx>
        <w:trPr>
          <w:cantSplit/>
          <w:trHeight w:val="1866" w:hRule="atLeast"/>
          <w:jc w:val="center"/>
        </w:trPr>
        <w:tc>
          <w:tcPr>
            <w:tcW w:w="639" w:type="dxa"/>
            <w:tcBorders>
              <w:top w:val="single" w:color="000000" w:sz="6" w:space="0"/>
              <w:left w:val="nil"/>
              <w:bottom w:val="single" w:color="000000" w:sz="6" w:space="0"/>
              <w:right w:val="single" w:color="000000" w:sz="6" w:space="0"/>
              <w:tl2br w:val="nil"/>
              <w:tr2bl w:val="nil"/>
            </w:tcBorders>
            <w:textDirection w:val="tbLrV"/>
            <w:vAlign w:val="center"/>
          </w:tcPr>
          <w:p w14:paraId="113A47C8">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总 体 目 标</w:t>
            </w:r>
          </w:p>
        </w:tc>
        <w:tc>
          <w:tcPr>
            <w:tcW w:w="8101" w:type="dxa"/>
            <w:gridSpan w:val="6"/>
            <w:tcBorders>
              <w:top w:val="single" w:color="000000" w:sz="6" w:space="0"/>
              <w:left w:val="single" w:color="000000" w:sz="6" w:space="0"/>
              <w:bottom w:val="single" w:color="000000" w:sz="6" w:space="0"/>
              <w:right w:val="nil"/>
              <w:tl2br w:val="nil"/>
              <w:tr2bl w:val="nil"/>
            </w:tcBorders>
            <w:vAlign w:val="center"/>
          </w:tcPr>
          <w:p w14:paraId="7947365B">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目标1：保证基本工资、津贴补贴等工资支出,保证养老保险、职业年金、医疗保险等社保及住房公积金按期足额上缴，确保资金效益得到充分发挥。</w:t>
            </w:r>
          </w:p>
          <w:p w14:paraId="30B28F24">
            <w:pPr>
              <w:widowControl/>
              <w:spacing w:line="360" w:lineRule="exact"/>
              <w:jc w:val="left"/>
              <w:rPr>
                <w:rFonts w:asciiTheme="minorEastAsia" w:hAnsiTheme="minorEastAsia" w:eastAsiaTheme="minorEastAsia"/>
                <w:color w:val="000000"/>
                <w:sz w:val="18"/>
                <w:szCs w:val="18"/>
              </w:rPr>
            </w:pPr>
            <w:r>
              <w:rPr>
                <w:rFonts w:hint="eastAsia" w:cs="宋体" w:asciiTheme="minorEastAsia" w:hAnsiTheme="minorEastAsia" w:eastAsiaTheme="minorEastAsia"/>
                <w:kern w:val="0"/>
                <w:sz w:val="18"/>
                <w:szCs w:val="18"/>
              </w:rPr>
              <w:t>目标2：2025年度公用经费充分保障单位工作的正常运转，各项目标任务圆满完成。</w:t>
            </w:r>
          </w:p>
        </w:tc>
      </w:tr>
      <w:tr w14:paraId="5B55135E">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l2br w:val="nil"/>
              <w:tr2bl w:val="nil"/>
            </w:tcBorders>
            <w:textDirection w:val="tbLrV"/>
            <w:vAlign w:val="center"/>
          </w:tcPr>
          <w:p w14:paraId="1FA0B4CF">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 算 情 况（万元）</w:t>
            </w:r>
          </w:p>
        </w:tc>
        <w:tc>
          <w:tcPr>
            <w:tcW w:w="3288" w:type="dxa"/>
            <w:gridSpan w:val="3"/>
            <w:tcBorders>
              <w:top w:val="single" w:color="000000" w:sz="6" w:space="0"/>
              <w:left w:val="single" w:color="000000" w:sz="6" w:space="0"/>
              <w:bottom w:val="single" w:color="000000" w:sz="6" w:space="0"/>
              <w:right w:val="single" w:color="000000" w:sz="6" w:space="0"/>
              <w:tl2br w:val="nil"/>
              <w:tr2bl w:val="nil"/>
            </w:tcBorders>
            <w:vAlign w:val="center"/>
          </w:tcPr>
          <w:p w14:paraId="7CA093EE">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按支出类型分</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14:paraId="7CFDEA2A">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2304F886">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按来源类型分</w:t>
            </w:r>
          </w:p>
        </w:tc>
        <w:tc>
          <w:tcPr>
            <w:tcW w:w="1538" w:type="dxa"/>
            <w:tcBorders>
              <w:top w:val="single" w:color="000000" w:sz="6" w:space="0"/>
              <w:left w:val="single" w:color="000000" w:sz="6" w:space="0"/>
              <w:bottom w:val="single" w:color="000000" w:sz="6" w:space="0"/>
              <w:right w:val="nil"/>
              <w:tl2br w:val="nil"/>
              <w:tr2bl w:val="nil"/>
            </w:tcBorders>
            <w:vAlign w:val="center"/>
          </w:tcPr>
          <w:p w14:paraId="0CD9908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r>
      <w:tr w14:paraId="7A0F370B">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612A86D4">
            <w:pPr>
              <w:jc w:val="center"/>
              <w:rPr>
                <w:rFonts w:asciiTheme="minorEastAsia" w:hAnsiTheme="minorEastAsia" w:eastAsiaTheme="minorEastAsia"/>
                <w:color w:val="000000"/>
                <w:sz w:val="18"/>
                <w:szCs w:val="18"/>
              </w:rPr>
            </w:pPr>
          </w:p>
        </w:tc>
        <w:tc>
          <w:tcPr>
            <w:tcW w:w="1625" w:type="dxa"/>
            <w:vMerge w:val="restart"/>
            <w:tcBorders>
              <w:top w:val="single" w:color="000000" w:sz="6" w:space="0"/>
              <w:left w:val="single" w:color="000000" w:sz="6" w:space="0"/>
              <w:right w:val="single" w:color="000000" w:sz="6" w:space="0"/>
              <w:tl2br w:val="nil"/>
              <w:tr2bl w:val="nil"/>
            </w:tcBorders>
            <w:vAlign w:val="center"/>
          </w:tcPr>
          <w:p w14:paraId="47471B9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基本支出</w:t>
            </w: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0F153A02">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人员经费</w:t>
            </w:r>
          </w:p>
        </w:tc>
        <w:tc>
          <w:tcPr>
            <w:tcW w:w="15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2AA5D7A5">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1209.57</w:t>
            </w:r>
          </w:p>
        </w:tc>
        <w:tc>
          <w:tcPr>
            <w:tcW w:w="1738" w:type="dxa"/>
            <w:tcBorders>
              <w:top w:val="single" w:color="000000" w:sz="6" w:space="0"/>
              <w:left w:val="single" w:color="000000" w:sz="6" w:space="0"/>
              <w:bottom w:val="single" w:color="000000" w:sz="6" w:space="0"/>
              <w:right w:val="single" w:color="000000" w:sz="6" w:space="0"/>
            </w:tcBorders>
            <w:vAlign w:val="center"/>
          </w:tcPr>
          <w:p w14:paraId="47D16F9A">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当年财政拨款</w:t>
            </w:r>
          </w:p>
        </w:tc>
        <w:tc>
          <w:tcPr>
            <w:tcW w:w="1538" w:type="dxa"/>
            <w:tcBorders>
              <w:top w:val="single" w:color="000000" w:sz="6" w:space="0"/>
              <w:left w:val="single" w:color="000000" w:sz="6" w:space="0"/>
              <w:bottom w:val="single" w:color="000000" w:sz="6" w:space="0"/>
              <w:right w:val="nil"/>
            </w:tcBorders>
            <w:vAlign w:val="center"/>
          </w:tcPr>
          <w:p w14:paraId="1A9A8D1E">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1475.47</w:t>
            </w:r>
          </w:p>
        </w:tc>
      </w:tr>
      <w:tr w14:paraId="44C9F2FC">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23AF6863">
            <w:pPr>
              <w:jc w:val="center"/>
              <w:rPr>
                <w:rFonts w:asciiTheme="minorEastAsia" w:hAnsiTheme="minorEastAsia" w:eastAsiaTheme="minorEastAsia"/>
                <w:color w:val="000000"/>
                <w:sz w:val="18"/>
                <w:szCs w:val="18"/>
              </w:rPr>
            </w:pPr>
          </w:p>
        </w:tc>
        <w:tc>
          <w:tcPr>
            <w:tcW w:w="1625" w:type="dxa"/>
            <w:vMerge w:val="continue"/>
            <w:tcBorders>
              <w:left w:val="single" w:color="000000" w:sz="6" w:space="0"/>
              <w:right w:val="single" w:color="000000" w:sz="6" w:space="0"/>
              <w:tl2br w:val="nil"/>
              <w:tr2bl w:val="nil"/>
            </w:tcBorders>
            <w:vAlign w:val="center"/>
          </w:tcPr>
          <w:p w14:paraId="6EDE86E1">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75671134">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公用经费</w:t>
            </w:r>
          </w:p>
        </w:tc>
        <w:tc>
          <w:tcPr>
            <w:tcW w:w="15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309CD115">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265.91</w:t>
            </w:r>
          </w:p>
        </w:tc>
        <w:tc>
          <w:tcPr>
            <w:tcW w:w="1738" w:type="dxa"/>
            <w:tcBorders>
              <w:top w:val="single" w:color="000000" w:sz="6" w:space="0"/>
              <w:left w:val="single" w:color="000000" w:sz="6" w:space="0"/>
              <w:bottom w:val="single" w:color="000000" w:sz="6" w:space="0"/>
              <w:right w:val="single" w:color="000000" w:sz="6" w:space="0"/>
            </w:tcBorders>
            <w:vAlign w:val="center"/>
          </w:tcPr>
          <w:p w14:paraId="1B5C4EB3">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上年结转资金</w:t>
            </w:r>
          </w:p>
        </w:tc>
        <w:tc>
          <w:tcPr>
            <w:tcW w:w="1538" w:type="dxa"/>
            <w:tcBorders>
              <w:top w:val="single" w:color="000000" w:sz="6" w:space="0"/>
              <w:left w:val="single" w:color="000000" w:sz="6" w:space="0"/>
              <w:bottom w:val="single" w:color="000000" w:sz="6" w:space="0"/>
              <w:right w:val="nil"/>
            </w:tcBorders>
            <w:vAlign w:val="center"/>
          </w:tcPr>
          <w:p w14:paraId="2FBE5A7E">
            <w:pPr>
              <w:jc w:val="center"/>
              <w:rPr>
                <w:rFonts w:hint="eastAsia"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w:t>
            </w:r>
          </w:p>
        </w:tc>
      </w:tr>
      <w:tr w14:paraId="31FDCE0F">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3A47CC64">
            <w:pPr>
              <w:jc w:val="center"/>
              <w:rPr>
                <w:rFonts w:asciiTheme="minorEastAsia" w:hAnsiTheme="minorEastAsia" w:eastAsiaTheme="minorEastAsia"/>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14:paraId="5BEA0339">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65BC7E9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合计</w:t>
            </w:r>
          </w:p>
        </w:tc>
        <w:tc>
          <w:tcPr>
            <w:tcW w:w="15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25F10A7F">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1475.48</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0D84936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其他资金</w:t>
            </w:r>
          </w:p>
        </w:tc>
        <w:tc>
          <w:tcPr>
            <w:tcW w:w="1538" w:type="dxa"/>
            <w:tcBorders>
              <w:top w:val="single" w:color="000000" w:sz="6" w:space="0"/>
              <w:left w:val="single" w:color="000000" w:sz="6" w:space="0"/>
              <w:bottom w:val="single" w:color="000000" w:sz="6" w:space="0"/>
              <w:right w:val="nil"/>
              <w:tl2br w:val="nil"/>
              <w:tr2bl w:val="nil"/>
            </w:tcBorders>
            <w:vAlign w:val="center"/>
          </w:tcPr>
          <w:p w14:paraId="67D2BB61">
            <w:pPr>
              <w:jc w:val="center"/>
              <w:rPr>
                <w:rFonts w:hint="eastAsia"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w:t>
            </w:r>
          </w:p>
        </w:tc>
      </w:tr>
      <w:tr w14:paraId="5ECED351">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398EEDD3">
            <w:pPr>
              <w:jc w:val="center"/>
              <w:rPr>
                <w:rFonts w:asciiTheme="minorEastAsia" w:hAnsiTheme="minorEastAsia" w:eastAsiaTheme="minorEastAsia"/>
                <w:color w:val="000000"/>
                <w:sz w:val="18"/>
                <w:szCs w:val="18"/>
              </w:rPr>
            </w:pPr>
          </w:p>
        </w:tc>
        <w:tc>
          <w:tcPr>
            <w:tcW w:w="3288" w:type="dxa"/>
            <w:gridSpan w:val="3"/>
            <w:vMerge w:val="restart"/>
            <w:tcBorders>
              <w:top w:val="single" w:color="000000" w:sz="6" w:space="0"/>
              <w:left w:val="single" w:color="000000" w:sz="6" w:space="0"/>
              <w:right w:val="single" w:color="000000" w:sz="6" w:space="0"/>
              <w:tl2br w:val="nil"/>
              <w:tr2bl w:val="nil"/>
            </w:tcBorders>
            <w:vAlign w:val="center"/>
          </w:tcPr>
          <w:p w14:paraId="36B35E4D">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项目支出</w:t>
            </w:r>
          </w:p>
        </w:tc>
        <w:tc>
          <w:tcPr>
            <w:tcW w:w="1537" w:type="dxa"/>
            <w:vMerge w:val="restart"/>
            <w:tcBorders>
              <w:top w:val="single" w:color="000000" w:sz="6" w:space="0"/>
              <w:left w:val="single" w:color="000000" w:sz="6" w:space="0"/>
              <w:right w:val="single" w:color="000000" w:sz="6" w:space="0"/>
              <w:tl2br w:val="nil"/>
              <w:tr2bl w:val="nil"/>
            </w:tcBorders>
            <w:vAlign w:val="center"/>
          </w:tcPr>
          <w:p w14:paraId="13066E09">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447029F2">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收入预算合计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14:paraId="22CA5910">
            <w:pPr>
              <w:jc w:val="center"/>
              <w:rPr>
                <w:rFonts w:hint="eastAsia"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w:t>
            </w:r>
          </w:p>
        </w:tc>
      </w:tr>
      <w:tr w14:paraId="710BEB48">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0BF68291">
            <w:pPr>
              <w:jc w:val="center"/>
              <w:rPr>
                <w:rFonts w:asciiTheme="minorEastAsia" w:hAnsiTheme="minorEastAsia" w:eastAsiaTheme="minorEastAsia"/>
                <w:color w:val="000000"/>
                <w:sz w:val="18"/>
                <w:szCs w:val="18"/>
              </w:rPr>
            </w:pPr>
          </w:p>
        </w:tc>
        <w:tc>
          <w:tcPr>
            <w:tcW w:w="3288" w:type="dxa"/>
            <w:gridSpan w:val="3"/>
            <w:vMerge w:val="continue"/>
            <w:tcBorders>
              <w:left w:val="single" w:color="000000" w:sz="6" w:space="0"/>
              <w:right w:val="single" w:color="000000" w:sz="6" w:space="0"/>
              <w:tl2br w:val="nil"/>
              <w:tr2bl w:val="nil"/>
            </w:tcBorders>
            <w:vAlign w:val="center"/>
          </w:tcPr>
          <w:p w14:paraId="538FC83F">
            <w:pPr>
              <w:jc w:val="center"/>
              <w:rPr>
                <w:rFonts w:asciiTheme="minorEastAsia" w:hAnsiTheme="minorEastAsia" w:eastAsiaTheme="minorEastAsia"/>
                <w:color w:val="000000"/>
                <w:sz w:val="18"/>
                <w:szCs w:val="18"/>
              </w:rPr>
            </w:pPr>
          </w:p>
        </w:tc>
        <w:tc>
          <w:tcPr>
            <w:tcW w:w="1537" w:type="dxa"/>
            <w:vMerge w:val="continue"/>
            <w:tcBorders>
              <w:left w:val="single" w:color="000000" w:sz="6" w:space="0"/>
              <w:bottom w:val="single" w:color="000000" w:sz="6" w:space="0"/>
              <w:right w:val="single" w:color="000000" w:sz="6" w:space="0"/>
              <w:tl2br w:val="nil"/>
              <w:tr2bl w:val="nil"/>
            </w:tcBorders>
            <w:vAlign w:val="center"/>
          </w:tcPr>
          <w:p w14:paraId="07CECC6F">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0935BC1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支出预算合计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14:paraId="7EE4DCBB">
            <w:pPr>
              <w:jc w:val="center"/>
              <w:rPr>
                <w:rFonts w:hint="eastAsia"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w:t>
            </w:r>
          </w:p>
        </w:tc>
      </w:tr>
      <w:tr w14:paraId="016EA138">
        <w:tblPrEx>
          <w:tblCellMar>
            <w:top w:w="0" w:type="dxa"/>
            <w:left w:w="108" w:type="dxa"/>
            <w:bottom w:w="0" w:type="dxa"/>
            <w:right w:w="108" w:type="dxa"/>
          </w:tblCellMar>
        </w:tblPrEx>
        <w:trPr>
          <w:cantSplit/>
          <w:trHeight w:val="612" w:hRule="atLeast"/>
          <w:jc w:val="center"/>
        </w:trPr>
        <w:tc>
          <w:tcPr>
            <w:tcW w:w="639" w:type="dxa"/>
            <w:vMerge w:val="restart"/>
            <w:tcBorders>
              <w:top w:val="single" w:color="000000" w:sz="6" w:space="0"/>
              <w:left w:val="nil"/>
              <w:right w:val="single" w:color="000000" w:sz="6" w:space="0"/>
            </w:tcBorders>
            <w:textDirection w:val="tbLrV"/>
            <w:vAlign w:val="center"/>
          </w:tcPr>
          <w:p w14:paraId="1EC9C072">
            <w:pPr>
              <w:ind w:left="113" w:right="113"/>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bCs/>
                <w:kern w:val="0"/>
                <w:sz w:val="18"/>
                <w:szCs w:val="18"/>
              </w:rPr>
              <w:t>绩 效 指 标</w:t>
            </w:r>
          </w:p>
        </w:tc>
        <w:tc>
          <w:tcPr>
            <w:tcW w:w="1625" w:type="dxa"/>
            <w:tcBorders>
              <w:top w:val="single" w:color="000000" w:sz="6" w:space="0"/>
              <w:left w:val="single" w:color="000000" w:sz="6" w:space="0"/>
              <w:bottom w:val="single" w:color="000000" w:sz="6" w:space="0"/>
              <w:right w:val="single" w:color="000000" w:sz="6" w:space="0"/>
            </w:tcBorders>
            <w:vAlign w:val="center"/>
          </w:tcPr>
          <w:p w14:paraId="2C722752">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一级指标</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526F2541">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二级指标</w:t>
            </w:r>
          </w:p>
        </w:tc>
        <w:tc>
          <w:tcPr>
            <w:tcW w:w="1537" w:type="dxa"/>
            <w:tcBorders>
              <w:top w:val="single" w:color="000000" w:sz="6" w:space="0"/>
              <w:left w:val="single" w:color="000000" w:sz="6" w:space="0"/>
              <w:bottom w:val="single" w:color="000000" w:sz="6" w:space="0"/>
              <w:right w:val="single" w:color="000000" w:sz="6" w:space="0"/>
            </w:tcBorders>
            <w:vAlign w:val="center"/>
          </w:tcPr>
          <w:p w14:paraId="19302392">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三级指标</w:t>
            </w:r>
          </w:p>
        </w:tc>
        <w:tc>
          <w:tcPr>
            <w:tcW w:w="3276" w:type="dxa"/>
            <w:gridSpan w:val="2"/>
            <w:tcBorders>
              <w:top w:val="single" w:color="000000" w:sz="6" w:space="0"/>
              <w:left w:val="single" w:color="000000" w:sz="6" w:space="0"/>
              <w:bottom w:val="single" w:color="000000" w:sz="6" w:space="0"/>
              <w:right w:val="nil"/>
            </w:tcBorders>
            <w:vAlign w:val="center"/>
          </w:tcPr>
          <w:p w14:paraId="547FF7ED">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指标值</w:t>
            </w:r>
          </w:p>
        </w:tc>
      </w:tr>
      <w:tr w14:paraId="5F8D7E31">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39F28814">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14:paraId="4F20A633">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部门管理</w:t>
            </w:r>
          </w:p>
        </w:tc>
        <w:tc>
          <w:tcPr>
            <w:tcW w:w="1663" w:type="dxa"/>
            <w:gridSpan w:val="2"/>
            <w:vMerge w:val="restart"/>
            <w:tcBorders>
              <w:top w:val="single" w:color="000000" w:sz="6" w:space="0"/>
              <w:left w:val="single" w:color="000000" w:sz="6" w:space="0"/>
              <w:right w:val="single" w:color="000000" w:sz="6" w:space="0"/>
            </w:tcBorders>
            <w:vAlign w:val="center"/>
          </w:tcPr>
          <w:p w14:paraId="25933BED">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部门目标</w:t>
            </w:r>
          </w:p>
        </w:tc>
        <w:tc>
          <w:tcPr>
            <w:tcW w:w="1537" w:type="dxa"/>
            <w:tcBorders>
              <w:top w:val="single" w:color="000000" w:sz="6" w:space="0"/>
              <w:left w:val="single" w:color="000000" w:sz="6" w:space="0"/>
              <w:bottom w:val="single" w:color="000000" w:sz="6" w:space="0"/>
              <w:right w:val="single" w:color="000000" w:sz="6" w:space="0"/>
            </w:tcBorders>
            <w:vAlign w:val="center"/>
          </w:tcPr>
          <w:p w14:paraId="2423073E">
            <w:pPr>
              <w:jc w:val="left"/>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指标1：人员经费发放情况</w:t>
            </w:r>
          </w:p>
        </w:tc>
        <w:tc>
          <w:tcPr>
            <w:tcW w:w="3276" w:type="dxa"/>
            <w:gridSpan w:val="2"/>
            <w:tcBorders>
              <w:top w:val="single" w:color="000000" w:sz="6" w:space="0"/>
              <w:left w:val="single" w:color="000000" w:sz="6" w:space="0"/>
              <w:bottom w:val="single" w:color="000000" w:sz="6" w:space="0"/>
              <w:right w:val="nil"/>
            </w:tcBorders>
            <w:shd w:val="clear" w:color="auto" w:fill="auto"/>
            <w:vAlign w:val="center"/>
          </w:tcPr>
          <w:p w14:paraId="6BAE5CC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保证人员经费正常发放工作。</w:t>
            </w:r>
          </w:p>
        </w:tc>
      </w:tr>
      <w:tr w14:paraId="7F0F4D79">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1C4002DC">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38E59A46">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bottom w:val="single" w:color="000000" w:sz="6" w:space="0"/>
              <w:right w:val="single" w:color="000000" w:sz="6" w:space="0"/>
            </w:tcBorders>
            <w:vAlign w:val="center"/>
          </w:tcPr>
          <w:p w14:paraId="6CA00E91">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34189A85">
            <w:pPr>
              <w:jc w:val="left"/>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指标2：公用经费使用情况</w:t>
            </w:r>
          </w:p>
        </w:tc>
        <w:tc>
          <w:tcPr>
            <w:tcW w:w="3276" w:type="dxa"/>
            <w:gridSpan w:val="2"/>
            <w:tcBorders>
              <w:top w:val="single" w:color="000000" w:sz="6" w:space="0"/>
              <w:left w:val="single" w:color="000000" w:sz="6" w:space="0"/>
              <w:bottom w:val="single" w:color="000000" w:sz="6" w:space="0"/>
              <w:right w:val="nil"/>
            </w:tcBorders>
            <w:shd w:val="clear" w:color="auto" w:fill="auto"/>
            <w:vAlign w:val="center"/>
          </w:tcPr>
          <w:p w14:paraId="08A0366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保证单位日常工作顺利开展。</w:t>
            </w:r>
          </w:p>
        </w:tc>
      </w:tr>
      <w:tr w14:paraId="657A1664">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1C5A482C">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48DF20CF">
            <w:pPr>
              <w:jc w:val="center"/>
              <w:rPr>
                <w:rFonts w:asciiTheme="minorEastAsia" w:hAnsiTheme="minorEastAsia" w:eastAsiaTheme="minorEastAsia"/>
                <w:bCs/>
                <w:color w:val="000000"/>
                <w:sz w:val="18"/>
                <w:szCs w:val="18"/>
              </w:rPr>
            </w:pPr>
          </w:p>
        </w:tc>
        <w:tc>
          <w:tcPr>
            <w:tcW w:w="1663" w:type="dxa"/>
            <w:gridSpan w:val="2"/>
            <w:vMerge w:val="restart"/>
            <w:tcBorders>
              <w:top w:val="single" w:color="000000" w:sz="6" w:space="0"/>
              <w:left w:val="single" w:color="000000" w:sz="6" w:space="0"/>
              <w:right w:val="single" w:color="000000" w:sz="6" w:space="0"/>
            </w:tcBorders>
            <w:vAlign w:val="center"/>
          </w:tcPr>
          <w:p w14:paraId="64A49962">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资源分配</w:t>
            </w:r>
          </w:p>
        </w:tc>
        <w:tc>
          <w:tcPr>
            <w:tcW w:w="1537" w:type="dxa"/>
            <w:tcBorders>
              <w:top w:val="single" w:color="000000" w:sz="6" w:space="0"/>
              <w:left w:val="single" w:color="000000" w:sz="6" w:space="0"/>
              <w:bottom w:val="single" w:color="000000" w:sz="6" w:space="0"/>
              <w:right w:val="single" w:color="000000" w:sz="6" w:space="0"/>
            </w:tcBorders>
            <w:vAlign w:val="center"/>
          </w:tcPr>
          <w:p w14:paraId="32B3D8BE">
            <w:pPr>
              <w:jc w:val="left"/>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指标1：合理分配资金质量达标率</w:t>
            </w:r>
          </w:p>
        </w:tc>
        <w:tc>
          <w:tcPr>
            <w:tcW w:w="3276" w:type="dxa"/>
            <w:gridSpan w:val="2"/>
            <w:tcBorders>
              <w:top w:val="single" w:color="000000" w:sz="6" w:space="0"/>
              <w:left w:val="single" w:color="000000" w:sz="6" w:space="0"/>
              <w:bottom w:val="single" w:color="000000" w:sz="6" w:space="0"/>
              <w:right w:val="nil"/>
            </w:tcBorders>
            <w:shd w:val="clear" w:color="auto" w:fill="auto"/>
            <w:vAlign w:val="center"/>
          </w:tcPr>
          <w:p w14:paraId="104BDB4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制定工作任务及内容考核实际完成质量。</w:t>
            </w:r>
          </w:p>
        </w:tc>
      </w:tr>
      <w:tr w14:paraId="2F440D75">
        <w:tblPrEx>
          <w:tblCellMar>
            <w:top w:w="0" w:type="dxa"/>
            <w:left w:w="108" w:type="dxa"/>
            <w:bottom w:w="0" w:type="dxa"/>
            <w:right w:w="108" w:type="dxa"/>
          </w:tblCellMar>
        </w:tblPrEx>
        <w:trPr>
          <w:cantSplit/>
          <w:trHeight w:val="804" w:hRule="atLeast"/>
          <w:jc w:val="center"/>
        </w:trPr>
        <w:tc>
          <w:tcPr>
            <w:tcW w:w="639" w:type="dxa"/>
            <w:vMerge w:val="continue"/>
            <w:tcBorders>
              <w:left w:val="nil"/>
              <w:right w:val="single" w:color="000000" w:sz="6" w:space="0"/>
            </w:tcBorders>
            <w:vAlign w:val="center"/>
          </w:tcPr>
          <w:p w14:paraId="23055AE7">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5FB2BA63">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bottom w:val="single" w:color="000000" w:sz="6" w:space="0"/>
              <w:right w:val="single" w:color="000000" w:sz="6" w:space="0"/>
            </w:tcBorders>
            <w:vAlign w:val="center"/>
          </w:tcPr>
          <w:p w14:paraId="7ABE66E9">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7474AFA7">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指标2：保障经济社会高质量发展</w:t>
            </w:r>
          </w:p>
        </w:tc>
        <w:tc>
          <w:tcPr>
            <w:tcW w:w="3276" w:type="dxa"/>
            <w:gridSpan w:val="2"/>
            <w:tcBorders>
              <w:top w:val="single" w:color="000000" w:sz="6" w:space="0"/>
              <w:left w:val="single" w:color="000000" w:sz="6" w:space="0"/>
              <w:bottom w:val="single" w:color="000000" w:sz="6" w:space="0"/>
              <w:right w:val="nil"/>
            </w:tcBorders>
            <w:shd w:val="clear" w:color="auto" w:fill="auto"/>
            <w:vAlign w:val="center"/>
          </w:tcPr>
          <w:p w14:paraId="00468A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按照项目实施计划或相关规定完成该项目的时间。</w:t>
            </w:r>
          </w:p>
        </w:tc>
      </w:tr>
      <w:tr w14:paraId="04CB3B0D">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11F53EB9">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14:paraId="4140580D">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履职效果</w:t>
            </w:r>
          </w:p>
        </w:tc>
        <w:tc>
          <w:tcPr>
            <w:tcW w:w="1663" w:type="dxa"/>
            <w:gridSpan w:val="2"/>
            <w:vMerge w:val="restart"/>
            <w:tcBorders>
              <w:top w:val="single" w:color="000000" w:sz="6" w:space="0"/>
              <w:left w:val="single" w:color="000000" w:sz="6" w:space="0"/>
              <w:right w:val="single" w:color="000000" w:sz="6" w:space="0"/>
            </w:tcBorders>
            <w:vAlign w:val="center"/>
          </w:tcPr>
          <w:p w14:paraId="6CF18BF5">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工作任务完成情况</w:t>
            </w:r>
          </w:p>
        </w:tc>
        <w:tc>
          <w:tcPr>
            <w:tcW w:w="15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8284B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指标1：审查调查完成情况</w:t>
            </w:r>
          </w:p>
        </w:tc>
        <w:tc>
          <w:tcPr>
            <w:tcW w:w="3276" w:type="dxa"/>
            <w:gridSpan w:val="2"/>
            <w:tcBorders>
              <w:top w:val="single" w:color="000000" w:sz="6" w:space="0"/>
              <w:left w:val="single" w:color="000000" w:sz="6" w:space="0"/>
              <w:bottom w:val="single" w:color="000000" w:sz="6" w:space="0"/>
              <w:right w:val="nil"/>
            </w:tcBorders>
            <w:shd w:val="clear" w:color="auto" w:fill="auto"/>
            <w:vAlign w:val="center"/>
          </w:tcPr>
          <w:p w14:paraId="1C46D37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按照要求完成当年工作任务。</w:t>
            </w:r>
          </w:p>
        </w:tc>
      </w:tr>
      <w:tr w14:paraId="2C05A747">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048193F5">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07C3E31A">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bottom w:val="single" w:color="000000" w:sz="6" w:space="0"/>
              <w:right w:val="single" w:color="000000" w:sz="6" w:space="0"/>
            </w:tcBorders>
            <w:vAlign w:val="center"/>
          </w:tcPr>
          <w:p w14:paraId="39D4BBA5">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549B4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指标2：执纪监督问责工作成效</w:t>
            </w:r>
          </w:p>
        </w:tc>
        <w:tc>
          <w:tcPr>
            <w:tcW w:w="3276" w:type="dxa"/>
            <w:gridSpan w:val="2"/>
            <w:tcBorders>
              <w:top w:val="single" w:color="000000" w:sz="6" w:space="0"/>
              <w:left w:val="single" w:color="000000" w:sz="6" w:space="0"/>
              <w:bottom w:val="single" w:color="000000" w:sz="6" w:space="0"/>
              <w:right w:val="nil"/>
            </w:tcBorders>
            <w:shd w:val="clear" w:color="auto" w:fill="auto"/>
            <w:vAlign w:val="center"/>
          </w:tcPr>
          <w:p w14:paraId="4AF8A77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持续促进经济社会高质量发展，维护风清气正的政治生态。</w:t>
            </w:r>
          </w:p>
        </w:tc>
      </w:tr>
      <w:tr w14:paraId="4F511989">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0DE51CD3">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2B7EEFE9">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07D96BEC">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工作效率</w:t>
            </w:r>
          </w:p>
        </w:tc>
        <w:tc>
          <w:tcPr>
            <w:tcW w:w="15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07D7F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指标1：完成及时性</w:t>
            </w:r>
          </w:p>
        </w:tc>
        <w:tc>
          <w:tcPr>
            <w:tcW w:w="3276" w:type="dxa"/>
            <w:gridSpan w:val="2"/>
            <w:tcBorders>
              <w:top w:val="single" w:color="000000" w:sz="6" w:space="0"/>
              <w:left w:val="single" w:color="000000" w:sz="6" w:space="0"/>
              <w:bottom w:val="single" w:color="000000" w:sz="6" w:space="0"/>
              <w:right w:val="nil"/>
            </w:tcBorders>
            <w:shd w:val="clear" w:color="auto" w:fill="auto"/>
            <w:vAlign w:val="center"/>
          </w:tcPr>
          <w:p w14:paraId="14BD07B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按照时限要求高质量完成各项监督执纪工作。</w:t>
            </w:r>
          </w:p>
        </w:tc>
      </w:tr>
      <w:tr w14:paraId="2EE8B062">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6B69298D">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right w:val="single" w:color="000000" w:sz="6" w:space="0"/>
            </w:tcBorders>
            <w:vAlign w:val="center"/>
          </w:tcPr>
          <w:p w14:paraId="4255C53D">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能力建设</w:t>
            </w:r>
          </w:p>
        </w:tc>
        <w:tc>
          <w:tcPr>
            <w:tcW w:w="1663" w:type="dxa"/>
            <w:gridSpan w:val="2"/>
            <w:vMerge w:val="restart"/>
            <w:tcBorders>
              <w:top w:val="single" w:color="000000" w:sz="6" w:space="0"/>
              <w:left w:val="single" w:color="000000" w:sz="6" w:space="0"/>
              <w:right w:val="single" w:color="000000" w:sz="6" w:space="0"/>
            </w:tcBorders>
            <w:vAlign w:val="center"/>
          </w:tcPr>
          <w:p w14:paraId="0EBF6B02">
            <w:pPr>
              <w:tabs>
                <w:tab w:val="left" w:pos="221"/>
              </w:tabs>
              <w:jc w:val="left"/>
              <w:rPr>
                <w:rFonts w:hint="eastAsia" w:asciiTheme="minorEastAsia" w:hAnsiTheme="minorEastAsia" w:eastAsiaTheme="minorEastAsia"/>
                <w:bCs/>
                <w:color w:val="000000"/>
                <w:sz w:val="18"/>
                <w:szCs w:val="18"/>
                <w:lang w:eastAsia="zh-CN"/>
              </w:rPr>
            </w:pPr>
            <w:r>
              <w:rPr>
                <w:rFonts w:hint="eastAsia" w:asciiTheme="minorEastAsia" w:hAnsiTheme="minorEastAsia" w:eastAsiaTheme="minorEastAsia"/>
                <w:bCs/>
                <w:color w:val="000000"/>
                <w:sz w:val="18"/>
                <w:szCs w:val="18"/>
                <w:lang w:eastAsia="zh-CN"/>
              </w:rPr>
              <w:t>信息化建设水平</w:t>
            </w:r>
          </w:p>
        </w:tc>
        <w:tc>
          <w:tcPr>
            <w:tcW w:w="15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0823E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指标1：信息系统应用程度</w:t>
            </w:r>
          </w:p>
        </w:tc>
        <w:tc>
          <w:tcPr>
            <w:tcW w:w="3276" w:type="dxa"/>
            <w:gridSpan w:val="2"/>
            <w:tcBorders>
              <w:top w:val="single" w:color="000000" w:sz="6" w:space="0"/>
              <w:left w:val="single" w:color="000000" w:sz="6" w:space="0"/>
              <w:bottom w:val="single" w:color="000000" w:sz="6" w:space="0"/>
              <w:right w:val="nil"/>
            </w:tcBorders>
            <w:shd w:val="clear" w:color="auto" w:fill="auto"/>
            <w:vAlign w:val="center"/>
          </w:tcPr>
          <w:p w14:paraId="3386F53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规范使用信息系统，及时、完成录入纪检监察综合业务平台系统。</w:t>
            </w:r>
          </w:p>
        </w:tc>
      </w:tr>
      <w:tr w14:paraId="6D732ABC">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043CD0D0">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3743D933">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bottom w:val="single" w:color="000000" w:sz="6" w:space="0"/>
              <w:right w:val="single" w:color="000000" w:sz="6" w:space="0"/>
            </w:tcBorders>
            <w:vAlign w:val="center"/>
          </w:tcPr>
          <w:p w14:paraId="0F604101">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148DC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指标2：新技术运用能力</w:t>
            </w:r>
          </w:p>
        </w:tc>
        <w:tc>
          <w:tcPr>
            <w:tcW w:w="3276" w:type="dxa"/>
            <w:gridSpan w:val="2"/>
            <w:tcBorders>
              <w:top w:val="single" w:color="000000" w:sz="6" w:space="0"/>
              <w:left w:val="single" w:color="000000" w:sz="6" w:space="0"/>
              <w:bottom w:val="single" w:color="000000" w:sz="6" w:space="0"/>
              <w:right w:val="nil"/>
            </w:tcBorders>
            <w:shd w:val="clear" w:color="auto" w:fill="auto"/>
            <w:vAlign w:val="center"/>
          </w:tcPr>
          <w:p w14:paraId="648735E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数量掌握新技术，提升监督监察、审查调查工作效率和精准度。</w:t>
            </w:r>
          </w:p>
        </w:tc>
      </w:tr>
      <w:tr w14:paraId="1CE82E6B">
        <w:tblPrEx>
          <w:tblCellMar>
            <w:top w:w="0" w:type="dxa"/>
            <w:left w:w="108" w:type="dxa"/>
            <w:bottom w:w="0" w:type="dxa"/>
            <w:right w:w="108" w:type="dxa"/>
          </w:tblCellMar>
        </w:tblPrEx>
        <w:trPr>
          <w:cantSplit/>
          <w:trHeight w:val="20" w:hRule="atLeast"/>
          <w:jc w:val="center"/>
        </w:trPr>
        <w:tc>
          <w:tcPr>
            <w:tcW w:w="639" w:type="dxa"/>
            <w:vMerge w:val="continue"/>
            <w:tcBorders>
              <w:left w:val="nil"/>
              <w:bottom w:val="single" w:color="000000" w:sz="6" w:space="0"/>
              <w:right w:val="single" w:color="000000" w:sz="6" w:space="0"/>
              <w:tl2br w:val="nil"/>
              <w:tr2bl w:val="nil"/>
            </w:tcBorders>
            <w:vAlign w:val="center"/>
          </w:tcPr>
          <w:p w14:paraId="573B0FE3">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14:paraId="536D609A">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255A7758">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创新工作能力</w:t>
            </w:r>
          </w:p>
        </w:tc>
        <w:tc>
          <w:tcPr>
            <w:tcW w:w="15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7219FE5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指标</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：工作机制创新成果</w:t>
            </w:r>
          </w:p>
        </w:tc>
        <w:tc>
          <w:tcPr>
            <w:tcW w:w="3276" w:type="dxa"/>
            <w:gridSpan w:val="2"/>
            <w:tcBorders>
              <w:top w:val="single" w:color="000000" w:sz="6" w:space="0"/>
              <w:left w:val="single" w:color="000000" w:sz="6" w:space="0"/>
              <w:bottom w:val="single" w:color="000000" w:sz="6" w:space="0"/>
              <w:right w:val="nil"/>
              <w:tl2br w:val="nil"/>
              <w:tr2bl w:val="nil"/>
            </w:tcBorders>
            <w:shd w:val="clear" w:color="auto" w:fill="auto"/>
            <w:vAlign w:val="center"/>
          </w:tcPr>
          <w:p w14:paraId="6593CB2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探索开展对新兴领域监督的有效方法。</w:t>
            </w:r>
          </w:p>
        </w:tc>
      </w:tr>
    </w:tbl>
    <w:p w14:paraId="0DFABC04"/>
    <w:p w14:paraId="7940F862">
      <w:pPr>
        <w:spacing w:line="560" w:lineRule="exact"/>
        <w:jc w:val="cente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项目支出绩效目标表</w:t>
      </w:r>
    </w:p>
    <w:p w14:paraId="4F1B706D">
      <w:pPr>
        <w:spacing w:line="560" w:lineRule="exact"/>
        <w:jc w:val="center"/>
        <w:rPr>
          <w:rFonts w:ascii="仿宋_GB2312" w:eastAsia="仿宋_GB2312"/>
          <w:b/>
          <w:sz w:val="24"/>
          <w:szCs w:val="24"/>
        </w:rPr>
      </w:pPr>
      <w:r>
        <w:rPr>
          <w:rFonts w:hint="eastAsia" w:ascii="仿宋_GB2312" w:eastAsia="仿宋_GB2312"/>
          <w:b/>
          <w:sz w:val="24"/>
          <w:szCs w:val="24"/>
        </w:rPr>
        <w:t>（</w:t>
      </w:r>
      <w:r>
        <w:rPr>
          <w:rFonts w:hint="eastAsia" w:ascii="仿宋_GB2312" w:eastAsia="仿宋_GB2312"/>
          <w:b/>
          <w:sz w:val="24"/>
          <w:szCs w:val="24"/>
          <w:lang w:eastAsia="zh-CN"/>
        </w:rPr>
        <w:t>2025</w:t>
      </w:r>
      <w:r>
        <w:rPr>
          <w:rFonts w:hint="eastAsia" w:ascii="仿宋_GB2312" w:eastAsia="仿宋_GB2312"/>
          <w:b/>
          <w:sz w:val="24"/>
          <w:szCs w:val="24"/>
        </w:rPr>
        <w:t>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48"/>
        <w:gridCol w:w="108"/>
        <w:gridCol w:w="2782"/>
        <w:gridCol w:w="544"/>
        <w:gridCol w:w="1497"/>
        <w:gridCol w:w="774"/>
        <w:gridCol w:w="2517"/>
      </w:tblGrid>
      <w:tr w14:paraId="22D74E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14:paraId="7410A2D5">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3" w:type="pct"/>
            <w:gridSpan w:val="6"/>
            <w:vAlign w:val="center"/>
          </w:tcPr>
          <w:p w14:paraId="3BB4654E">
            <w:pPr>
              <w:widowControl/>
              <w:spacing w:line="360" w:lineRule="exact"/>
              <w:jc w:val="center"/>
              <w:rPr>
                <w:rFonts w:cs="宋体" w:asciiTheme="minorEastAsia" w:hAnsiTheme="minorEastAsia" w:eastAsiaTheme="minorEastAsia"/>
                <w:kern w:val="0"/>
                <w:sz w:val="18"/>
                <w:szCs w:val="18"/>
              </w:rPr>
            </w:pPr>
          </w:p>
        </w:tc>
      </w:tr>
      <w:tr w14:paraId="6DD0BF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14:paraId="4018A323">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7" w:type="pct"/>
            <w:gridSpan w:val="3"/>
            <w:vAlign w:val="center"/>
          </w:tcPr>
          <w:p w14:paraId="6D7301C8">
            <w:pPr>
              <w:widowControl/>
              <w:spacing w:line="360" w:lineRule="exact"/>
              <w:jc w:val="center"/>
              <w:rPr>
                <w:rFonts w:cs="宋体" w:asciiTheme="minorEastAsia" w:hAnsiTheme="minorEastAsia" w:eastAsiaTheme="minorEastAsia"/>
                <w:kern w:val="0"/>
                <w:sz w:val="18"/>
                <w:szCs w:val="18"/>
              </w:rPr>
            </w:pPr>
          </w:p>
        </w:tc>
        <w:tc>
          <w:tcPr>
            <w:tcW w:w="1089" w:type="pct"/>
            <w:gridSpan w:val="2"/>
            <w:vAlign w:val="center"/>
          </w:tcPr>
          <w:p w14:paraId="59E04FE9">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7" w:type="pct"/>
            <w:vAlign w:val="center"/>
          </w:tcPr>
          <w:p w14:paraId="710DFCC5">
            <w:pPr>
              <w:widowControl/>
              <w:spacing w:line="360" w:lineRule="exact"/>
              <w:jc w:val="center"/>
              <w:rPr>
                <w:rFonts w:cs="宋体" w:asciiTheme="minorEastAsia" w:hAnsiTheme="minorEastAsia" w:eastAsiaTheme="minorEastAsia"/>
                <w:kern w:val="0"/>
                <w:sz w:val="18"/>
                <w:szCs w:val="18"/>
              </w:rPr>
            </w:pPr>
          </w:p>
        </w:tc>
      </w:tr>
      <w:tr w14:paraId="0BEFCE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restart"/>
            <w:vAlign w:val="center"/>
          </w:tcPr>
          <w:p w14:paraId="7C6C06BC">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14:paraId="652B06EB">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7" w:type="pct"/>
            <w:gridSpan w:val="3"/>
            <w:vAlign w:val="center"/>
          </w:tcPr>
          <w:p w14:paraId="5F32CC2E">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6" w:type="pct"/>
            <w:gridSpan w:val="3"/>
            <w:vAlign w:val="center"/>
          </w:tcPr>
          <w:p w14:paraId="471C1588">
            <w:pPr>
              <w:widowControl/>
              <w:spacing w:line="360" w:lineRule="exact"/>
              <w:jc w:val="center"/>
              <w:rPr>
                <w:rFonts w:cs="宋体" w:asciiTheme="minorEastAsia" w:hAnsiTheme="minorEastAsia" w:eastAsiaTheme="minorEastAsia"/>
                <w:kern w:val="0"/>
                <w:sz w:val="18"/>
                <w:szCs w:val="18"/>
              </w:rPr>
            </w:pPr>
          </w:p>
        </w:tc>
      </w:tr>
      <w:tr w14:paraId="1E7525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34A9C77A">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14:paraId="6D5ED19D">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6" w:type="pct"/>
            <w:gridSpan w:val="3"/>
            <w:vAlign w:val="center"/>
          </w:tcPr>
          <w:p w14:paraId="71EB8E1A">
            <w:pPr>
              <w:widowControl/>
              <w:spacing w:line="360" w:lineRule="exact"/>
              <w:jc w:val="center"/>
              <w:rPr>
                <w:rFonts w:cs="宋体" w:asciiTheme="minorEastAsia" w:hAnsiTheme="minorEastAsia" w:eastAsiaTheme="minorEastAsia"/>
                <w:kern w:val="0"/>
                <w:sz w:val="18"/>
                <w:szCs w:val="18"/>
              </w:rPr>
            </w:pPr>
          </w:p>
        </w:tc>
      </w:tr>
      <w:tr w14:paraId="38098E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64D9109A">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14:paraId="507DFFA9">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6" w:type="pct"/>
            <w:gridSpan w:val="3"/>
            <w:vAlign w:val="center"/>
          </w:tcPr>
          <w:p w14:paraId="0F872252">
            <w:pPr>
              <w:widowControl/>
              <w:spacing w:line="360" w:lineRule="exact"/>
              <w:jc w:val="center"/>
              <w:rPr>
                <w:rFonts w:cs="宋体" w:asciiTheme="minorEastAsia" w:hAnsiTheme="minorEastAsia" w:eastAsiaTheme="minorEastAsia"/>
                <w:kern w:val="0"/>
                <w:sz w:val="18"/>
                <w:szCs w:val="18"/>
              </w:rPr>
            </w:pPr>
          </w:p>
        </w:tc>
      </w:tr>
      <w:tr w14:paraId="74A522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64635DB2">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14:paraId="627E1A8D">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6" w:type="pct"/>
            <w:gridSpan w:val="3"/>
            <w:vAlign w:val="center"/>
          </w:tcPr>
          <w:p w14:paraId="1A40EF3D">
            <w:pPr>
              <w:widowControl/>
              <w:spacing w:line="360" w:lineRule="exact"/>
              <w:jc w:val="center"/>
              <w:rPr>
                <w:rFonts w:cs="宋体" w:asciiTheme="minorEastAsia" w:hAnsiTheme="minorEastAsia" w:eastAsiaTheme="minorEastAsia"/>
                <w:kern w:val="0"/>
                <w:sz w:val="18"/>
                <w:szCs w:val="18"/>
              </w:rPr>
            </w:pPr>
          </w:p>
        </w:tc>
      </w:tr>
      <w:tr w14:paraId="77AC5F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14:paraId="6EF09DBC">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14:paraId="3ED2DB84">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14:paraId="2435F204">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14:paraId="62E07725">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5" w:type="pct"/>
            <w:gridSpan w:val="7"/>
            <w:vAlign w:val="center"/>
          </w:tcPr>
          <w:p w14:paraId="77AA6FB5">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p>
          <w:p w14:paraId="7C8750FC">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p>
          <w:p w14:paraId="276F70A3">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w:t>
            </w:r>
          </w:p>
        </w:tc>
      </w:tr>
      <w:tr w14:paraId="5509A2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14:paraId="053C59B4">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794" w:type="pct"/>
            <w:gridSpan w:val="2"/>
            <w:vAlign w:val="center"/>
          </w:tcPr>
          <w:p w14:paraId="67E63FDC">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1334" w:type="pct"/>
            <w:vAlign w:val="center"/>
          </w:tcPr>
          <w:p w14:paraId="1CAA90DF">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979" w:type="pct"/>
            <w:gridSpan w:val="2"/>
            <w:vAlign w:val="center"/>
          </w:tcPr>
          <w:p w14:paraId="58D30BAC">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578" w:type="pct"/>
            <w:gridSpan w:val="2"/>
            <w:vAlign w:val="center"/>
          </w:tcPr>
          <w:p w14:paraId="42FA0B0D">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14:paraId="74C6F7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42D69F4E">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015B02F1">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1334" w:type="pct"/>
            <w:vAlign w:val="center"/>
          </w:tcPr>
          <w:p w14:paraId="3493C56C">
            <w:pPr>
              <w:widowControl/>
              <w:spacing w:line="360" w:lineRule="exact"/>
              <w:jc w:val="center"/>
              <w:rPr>
                <w:rFonts w:cs="宋体" w:asciiTheme="minorEastAsia" w:hAnsiTheme="minorEastAsia" w:eastAsiaTheme="minorEastAsia"/>
                <w:bCs/>
                <w:kern w:val="0"/>
                <w:sz w:val="18"/>
                <w:szCs w:val="18"/>
              </w:rPr>
            </w:pPr>
          </w:p>
        </w:tc>
        <w:tc>
          <w:tcPr>
            <w:tcW w:w="979" w:type="pct"/>
            <w:gridSpan w:val="2"/>
            <w:vAlign w:val="center"/>
          </w:tcPr>
          <w:p w14:paraId="651C0C45">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15091CEC">
            <w:pPr>
              <w:widowControl/>
              <w:spacing w:line="360" w:lineRule="exact"/>
              <w:jc w:val="center"/>
              <w:rPr>
                <w:rFonts w:cs="宋体" w:asciiTheme="minorEastAsia" w:hAnsiTheme="minorEastAsia" w:eastAsiaTheme="minorEastAsia"/>
                <w:kern w:val="0"/>
                <w:sz w:val="18"/>
                <w:szCs w:val="18"/>
              </w:rPr>
            </w:pPr>
          </w:p>
        </w:tc>
      </w:tr>
      <w:tr w14:paraId="07D170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57599F95">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01510B3E">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14:paraId="1DB87564">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14:paraId="6734DA62">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203E4F47">
            <w:pPr>
              <w:widowControl/>
              <w:spacing w:line="360" w:lineRule="exact"/>
              <w:jc w:val="center"/>
              <w:rPr>
                <w:rFonts w:cs="宋体" w:asciiTheme="minorEastAsia" w:hAnsiTheme="minorEastAsia" w:eastAsiaTheme="minorEastAsia"/>
                <w:kern w:val="0"/>
                <w:sz w:val="18"/>
                <w:szCs w:val="18"/>
              </w:rPr>
            </w:pPr>
          </w:p>
        </w:tc>
      </w:tr>
      <w:tr w14:paraId="4C3840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657DBE94">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7506DE4D">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14:paraId="5F6102FE">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14:paraId="17EAAE73">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06850E7F">
            <w:pPr>
              <w:widowControl/>
              <w:spacing w:line="360" w:lineRule="exact"/>
              <w:jc w:val="center"/>
              <w:rPr>
                <w:rFonts w:cs="宋体" w:asciiTheme="minorEastAsia" w:hAnsiTheme="minorEastAsia" w:eastAsiaTheme="minorEastAsia"/>
                <w:kern w:val="0"/>
                <w:sz w:val="18"/>
                <w:szCs w:val="18"/>
              </w:rPr>
            </w:pPr>
          </w:p>
        </w:tc>
      </w:tr>
      <w:tr w14:paraId="60A21C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3265F510">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6A692E99">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1334" w:type="pct"/>
            <w:vAlign w:val="center"/>
          </w:tcPr>
          <w:p w14:paraId="2B2AE311">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14:paraId="78D1B69B">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253653EB">
            <w:pPr>
              <w:widowControl/>
              <w:spacing w:line="360" w:lineRule="exact"/>
              <w:jc w:val="center"/>
              <w:rPr>
                <w:rFonts w:cs="宋体" w:asciiTheme="minorEastAsia" w:hAnsiTheme="minorEastAsia" w:eastAsiaTheme="minorEastAsia"/>
                <w:kern w:val="0"/>
                <w:sz w:val="18"/>
                <w:szCs w:val="18"/>
              </w:rPr>
            </w:pPr>
          </w:p>
        </w:tc>
      </w:tr>
      <w:tr w14:paraId="1DC35B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5A21FD95">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4E3CAE96">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14:paraId="17F08F3F">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14:paraId="043969CC">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0FAD9861">
            <w:pPr>
              <w:widowControl/>
              <w:spacing w:line="360" w:lineRule="exact"/>
              <w:jc w:val="center"/>
              <w:rPr>
                <w:rFonts w:cs="宋体" w:asciiTheme="minorEastAsia" w:hAnsiTheme="minorEastAsia" w:eastAsiaTheme="minorEastAsia"/>
                <w:kern w:val="0"/>
                <w:sz w:val="18"/>
                <w:szCs w:val="18"/>
              </w:rPr>
            </w:pPr>
          </w:p>
        </w:tc>
      </w:tr>
      <w:tr w14:paraId="1BB5FD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1CF48EFA">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45ED5E58">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14:paraId="7A4FCFB3">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14:paraId="7F026C5A">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6BDCC5CF">
            <w:pPr>
              <w:widowControl/>
              <w:spacing w:line="360" w:lineRule="exact"/>
              <w:jc w:val="center"/>
              <w:rPr>
                <w:rFonts w:cs="宋体" w:asciiTheme="minorEastAsia" w:hAnsiTheme="minorEastAsia" w:eastAsiaTheme="minorEastAsia"/>
                <w:kern w:val="0"/>
                <w:sz w:val="18"/>
                <w:szCs w:val="18"/>
              </w:rPr>
            </w:pPr>
          </w:p>
        </w:tc>
      </w:tr>
      <w:tr w14:paraId="67F2A8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32BE8CD1">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649FF6E7">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1334" w:type="pct"/>
            <w:vAlign w:val="center"/>
          </w:tcPr>
          <w:p w14:paraId="665E80E8">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14:paraId="36D48E54">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0FC3D2EE">
            <w:pPr>
              <w:widowControl/>
              <w:spacing w:line="360" w:lineRule="exact"/>
              <w:jc w:val="center"/>
              <w:rPr>
                <w:rFonts w:cs="宋体" w:asciiTheme="minorEastAsia" w:hAnsiTheme="minorEastAsia" w:eastAsiaTheme="minorEastAsia"/>
                <w:kern w:val="0"/>
                <w:sz w:val="18"/>
                <w:szCs w:val="18"/>
              </w:rPr>
            </w:pPr>
          </w:p>
        </w:tc>
      </w:tr>
      <w:tr w14:paraId="4C38D9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7D031C3C">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7AC2FDD2">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14:paraId="16E26A47">
            <w:pPr>
              <w:widowControl/>
              <w:spacing w:line="360" w:lineRule="exact"/>
              <w:jc w:val="center"/>
              <w:rPr>
                <w:rFonts w:cs="宋体" w:asciiTheme="minorEastAsia" w:hAnsiTheme="minorEastAsia" w:eastAsiaTheme="minorEastAsia"/>
                <w:b/>
                <w:kern w:val="0"/>
                <w:sz w:val="18"/>
                <w:szCs w:val="18"/>
              </w:rPr>
            </w:pPr>
          </w:p>
        </w:tc>
        <w:tc>
          <w:tcPr>
            <w:tcW w:w="979" w:type="pct"/>
            <w:gridSpan w:val="2"/>
            <w:vAlign w:val="center"/>
          </w:tcPr>
          <w:p w14:paraId="2C4C3578">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47222568">
            <w:pPr>
              <w:widowControl/>
              <w:spacing w:line="360" w:lineRule="exact"/>
              <w:jc w:val="center"/>
              <w:rPr>
                <w:rFonts w:cs="宋体" w:asciiTheme="minorEastAsia" w:hAnsiTheme="minorEastAsia" w:eastAsiaTheme="minorEastAsia"/>
                <w:kern w:val="0"/>
                <w:sz w:val="18"/>
                <w:szCs w:val="18"/>
              </w:rPr>
            </w:pPr>
          </w:p>
        </w:tc>
      </w:tr>
      <w:tr w14:paraId="6600C5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63FFE388">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3811CC83">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14:paraId="20957DBB">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14:paraId="69C226C7">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4036228E">
            <w:pPr>
              <w:widowControl/>
              <w:spacing w:line="360" w:lineRule="exact"/>
              <w:jc w:val="center"/>
              <w:rPr>
                <w:rFonts w:cs="宋体" w:asciiTheme="minorEastAsia" w:hAnsiTheme="minorEastAsia" w:eastAsiaTheme="minorEastAsia"/>
                <w:kern w:val="0"/>
                <w:sz w:val="18"/>
                <w:szCs w:val="18"/>
              </w:rPr>
            </w:pPr>
          </w:p>
        </w:tc>
      </w:tr>
      <w:tr w14:paraId="177E02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0EABFF76">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6B84A4FD">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1334" w:type="pct"/>
            <w:vAlign w:val="center"/>
          </w:tcPr>
          <w:p w14:paraId="4598755A">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14:paraId="71569E51">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5520634F">
            <w:pPr>
              <w:widowControl/>
              <w:spacing w:line="360" w:lineRule="exact"/>
              <w:jc w:val="center"/>
              <w:rPr>
                <w:rFonts w:cs="宋体" w:asciiTheme="minorEastAsia" w:hAnsiTheme="minorEastAsia" w:eastAsiaTheme="minorEastAsia"/>
                <w:kern w:val="0"/>
                <w:sz w:val="18"/>
                <w:szCs w:val="18"/>
              </w:rPr>
            </w:pPr>
          </w:p>
        </w:tc>
      </w:tr>
      <w:tr w14:paraId="194D2E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0998AAC4">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0E835CD8">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14:paraId="0403E873">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14:paraId="08491038">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469B9D23">
            <w:pPr>
              <w:widowControl/>
              <w:spacing w:line="360" w:lineRule="exact"/>
              <w:jc w:val="center"/>
              <w:rPr>
                <w:rFonts w:cs="宋体" w:asciiTheme="minorEastAsia" w:hAnsiTheme="minorEastAsia" w:eastAsiaTheme="minorEastAsia"/>
                <w:kern w:val="0"/>
                <w:sz w:val="18"/>
                <w:szCs w:val="18"/>
              </w:rPr>
            </w:pPr>
          </w:p>
        </w:tc>
      </w:tr>
      <w:tr w14:paraId="30A0F9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1C4F6043">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1E18ABD2">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14:paraId="2AEFE338">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14:paraId="229AD0BF">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14:paraId="336B83BC">
            <w:pPr>
              <w:widowControl/>
              <w:spacing w:line="360" w:lineRule="exact"/>
              <w:jc w:val="center"/>
              <w:rPr>
                <w:rFonts w:cs="宋体" w:asciiTheme="minorEastAsia" w:hAnsiTheme="minorEastAsia" w:eastAsiaTheme="minorEastAsia"/>
                <w:kern w:val="0"/>
                <w:sz w:val="18"/>
                <w:szCs w:val="18"/>
              </w:rPr>
            </w:pPr>
          </w:p>
        </w:tc>
      </w:tr>
    </w:tbl>
    <w:p w14:paraId="3A80AE4F">
      <w:pPr>
        <w:tabs>
          <w:tab w:val="left" w:pos="1848"/>
        </w:tabs>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BoldMT">
    <w:altName w:val="Times New Roman"/>
    <w:panose1 w:val="00000000000000000000"/>
    <w:charset w:val="00"/>
    <w:family w:val="roman"/>
    <w:pitch w:val="default"/>
    <w:sig w:usb0="00000000" w:usb1="00000000" w:usb2="00000000" w:usb3="00000000" w:csb0="00000000"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0C955">
    <w:pPr>
      <w:pStyle w:val="5"/>
      <w:jc w:val="center"/>
    </w:pPr>
  </w:p>
  <w:p w14:paraId="5D00C64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99AD">
    <w:pPr>
      <w:pStyle w:val="5"/>
      <w:jc w:val="center"/>
    </w:pPr>
    <w:r>
      <w:fldChar w:fldCharType="begin"/>
    </w:r>
    <w:r>
      <w:instrText xml:space="preserve">PAGE   \* MERGEFORMAT</w:instrText>
    </w:r>
    <w:r>
      <w:fldChar w:fldCharType="separate"/>
    </w:r>
    <w:r>
      <w:rPr>
        <w:lang w:val="zh-CN"/>
      </w:rPr>
      <w:t>27</w:t>
    </w:r>
    <w:r>
      <w:fldChar w:fldCharType="end"/>
    </w:r>
  </w:p>
  <w:p w14:paraId="343E430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03DB0"/>
    <w:multiLevelType w:val="singleLevel"/>
    <w:tmpl w:val="B2E03D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jg0ZTY2ZTBhMjdlN2U3NzVjYzY5MDhlZWYwN2Y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044C"/>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6C29"/>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77718"/>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5A4F"/>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11D2710"/>
    <w:rsid w:val="015E6884"/>
    <w:rsid w:val="0204567E"/>
    <w:rsid w:val="03914CEF"/>
    <w:rsid w:val="040354C1"/>
    <w:rsid w:val="0445655E"/>
    <w:rsid w:val="04FC6AE0"/>
    <w:rsid w:val="05235E1B"/>
    <w:rsid w:val="05E337FC"/>
    <w:rsid w:val="077847B8"/>
    <w:rsid w:val="07FE1FF8"/>
    <w:rsid w:val="090A62F5"/>
    <w:rsid w:val="093F343F"/>
    <w:rsid w:val="0A917CCA"/>
    <w:rsid w:val="0ADD4212"/>
    <w:rsid w:val="0B3A5C6C"/>
    <w:rsid w:val="0BBE689D"/>
    <w:rsid w:val="0BFB189F"/>
    <w:rsid w:val="0DAD6BC9"/>
    <w:rsid w:val="0E1051F4"/>
    <w:rsid w:val="0EB21FBD"/>
    <w:rsid w:val="0EC5286C"/>
    <w:rsid w:val="0F0C5B71"/>
    <w:rsid w:val="0F1A028E"/>
    <w:rsid w:val="0F825E34"/>
    <w:rsid w:val="0FD22917"/>
    <w:rsid w:val="0FF54858"/>
    <w:rsid w:val="105D3650"/>
    <w:rsid w:val="113741D2"/>
    <w:rsid w:val="11586E4C"/>
    <w:rsid w:val="128B14A3"/>
    <w:rsid w:val="144B0EEA"/>
    <w:rsid w:val="14627FE2"/>
    <w:rsid w:val="148B12E6"/>
    <w:rsid w:val="1534197E"/>
    <w:rsid w:val="16225C7A"/>
    <w:rsid w:val="16667EA3"/>
    <w:rsid w:val="17590734"/>
    <w:rsid w:val="189C3CDD"/>
    <w:rsid w:val="1901426D"/>
    <w:rsid w:val="19742C91"/>
    <w:rsid w:val="1B854CE1"/>
    <w:rsid w:val="1BCF41AF"/>
    <w:rsid w:val="1BD45C69"/>
    <w:rsid w:val="1CE65C54"/>
    <w:rsid w:val="1D34261E"/>
    <w:rsid w:val="1D403BFD"/>
    <w:rsid w:val="1D9E43AD"/>
    <w:rsid w:val="1E8C3E63"/>
    <w:rsid w:val="1EAF248C"/>
    <w:rsid w:val="1ECC0E79"/>
    <w:rsid w:val="1F1F544D"/>
    <w:rsid w:val="211E4DA9"/>
    <w:rsid w:val="214A0D96"/>
    <w:rsid w:val="21570096"/>
    <w:rsid w:val="226B2757"/>
    <w:rsid w:val="22FD5AA5"/>
    <w:rsid w:val="23024E6A"/>
    <w:rsid w:val="230C5CE8"/>
    <w:rsid w:val="2331574F"/>
    <w:rsid w:val="23D507D0"/>
    <w:rsid w:val="240A028D"/>
    <w:rsid w:val="26395046"/>
    <w:rsid w:val="27952750"/>
    <w:rsid w:val="282B6FAC"/>
    <w:rsid w:val="290968D5"/>
    <w:rsid w:val="29CC4423"/>
    <w:rsid w:val="2B3E4FA6"/>
    <w:rsid w:val="2C723060"/>
    <w:rsid w:val="2DEA247D"/>
    <w:rsid w:val="2E3305CD"/>
    <w:rsid w:val="2E935510"/>
    <w:rsid w:val="30324CF3"/>
    <w:rsid w:val="320766C3"/>
    <w:rsid w:val="321C75CA"/>
    <w:rsid w:val="33A45AC9"/>
    <w:rsid w:val="33A90982"/>
    <w:rsid w:val="34B306BA"/>
    <w:rsid w:val="34D10B40"/>
    <w:rsid w:val="354E7AE0"/>
    <w:rsid w:val="359D1B4C"/>
    <w:rsid w:val="36370E76"/>
    <w:rsid w:val="36D45EA5"/>
    <w:rsid w:val="377F2AD5"/>
    <w:rsid w:val="37E40B8A"/>
    <w:rsid w:val="37E95569"/>
    <w:rsid w:val="381F09CA"/>
    <w:rsid w:val="387622F4"/>
    <w:rsid w:val="38E64D34"/>
    <w:rsid w:val="39447B32"/>
    <w:rsid w:val="3A654204"/>
    <w:rsid w:val="3BE70C49"/>
    <w:rsid w:val="3C4C6C29"/>
    <w:rsid w:val="3CCD7E3F"/>
    <w:rsid w:val="3E8310FD"/>
    <w:rsid w:val="3EF142B8"/>
    <w:rsid w:val="3F214472"/>
    <w:rsid w:val="3FE07E89"/>
    <w:rsid w:val="3FFA719D"/>
    <w:rsid w:val="40AC79E0"/>
    <w:rsid w:val="40D10F02"/>
    <w:rsid w:val="414C67FE"/>
    <w:rsid w:val="41782A6F"/>
    <w:rsid w:val="42A67168"/>
    <w:rsid w:val="42E47C90"/>
    <w:rsid w:val="43170066"/>
    <w:rsid w:val="45B222C8"/>
    <w:rsid w:val="469D2F78"/>
    <w:rsid w:val="46CA71CC"/>
    <w:rsid w:val="47174AD8"/>
    <w:rsid w:val="47FB61A8"/>
    <w:rsid w:val="488C32A4"/>
    <w:rsid w:val="49BF4FB3"/>
    <w:rsid w:val="49C5666D"/>
    <w:rsid w:val="4A266DE0"/>
    <w:rsid w:val="4A66012F"/>
    <w:rsid w:val="4B241572"/>
    <w:rsid w:val="4B700C5B"/>
    <w:rsid w:val="4BA206E8"/>
    <w:rsid w:val="4C3D6D8F"/>
    <w:rsid w:val="4C687B84"/>
    <w:rsid w:val="4ED96B17"/>
    <w:rsid w:val="4F0516BA"/>
    <w:rsid w:val="4F1F09CE"/>
    <w:rsid w:val="50632B3C"/>
    <w:rsid w:val="5189695A"/>
    <w:rsid w:val="51C9290A"/>
    <w:rsid w:val="527E074E"/>
    <w:rsid w:val="52DE294E"/>
    <w:rsid w:val="530323B4"/>
    <w:rsid w:val="5305612D"/>
    <w:rsid w:val="54414F42"/>
    <w:rsid w:val="5472334E"/>
    <w:rsid w:val="55654C60"/>
    <w:rsid w:val="566273F2"/>
    <w:rsid w:val="56786C15"/>
    <w:rsid w:val="56BA0FDC"/>
    <w:rsid w:val="56BA722E"/>
    <w:rsid w:val="56DB42BF"/>
    <w:rsid w:val="579503FF"/>
    <w:rsid w:val="57E26A3C"/>
    <w:rsid w:val="58424E97"/>
    <w:rsid w:val="59284923"/>
    <w:rsid w:val="5A6C2C88"/>
    <w:rsid w:val="5B0F6AFD"/>
    <w:rsid w:val="5CAE15E3"/>
    <w:rsid w:val="5D445AA3"/>
    <w:rsid w:val="5D720862"/>
    <w:rsid w:val="5DF744B9"/>
    <w:rsid w:val="5E20206C"/>
    <w:rsid w:val="5E391380"/>
    <w:rsid w:val="5E9071F2"/>
    <w:rsid w:val="5F5B50C9"/>
    <w:rsid w:val="5F6917F1"/>
    <w:rsid w:val="603911C4"/>
    <w:rsid w:val="60455DBA"/>
    <w:rsid w:val="60535296"/>
    <w:rsid w:val="6078165F"/>
    <w:rsid w:val="60A5070B"/>
    <w:rsid w:val="60BA0B89"/>
    <w:rsid w:val="61120392"/>
    <w:rsid w:val="6256605D"/>
    <w:rsid w:val="625E0BAD"/>
    <w:rsid w:val="62C63372"/>
    <w:rsid w:val="6323417B"/>
    <w:rsid w:val="63982716"/>
    <w:rsid w:val="63AE625C"/>
    <w:rsid w:val="63C923AC"/>
    <w:rsid w:val="64C37BF6"/>
    <w:rsid w:val="651144BD"/>
    <w:rsid w:val="653A1C66"/>
    <w:rsid w:val="654C7BEB"/>
    <w:rsid w:val="66650F64"/>
    <w:rsid w:val="66754F1F"/>
    <w:rsid w:val="67F471F5"/>
    <w:rsid w:val="683410D2"/>
    <w:rsid w:val="6B075EEF"/>
    <w:rsid w:val="6B146AB5"/>
    <w:rsid w:val="6BF6440D"/>
    <w:rsid w:val="6C303DC2"/>
    <w:rsid w:val="6C8E7FEA"/>
    <w:rsid w:val="6CAB169B"/>
    <w:rsid w:val="6D1A4D72"/>
    <w:rsid w:val="6E5D6DD7"/>
    <w:rsid w:val="6E75143F"/>
    <w:rsid w:val="6EAB3BD4"/>
    <w:rsid w:val="6F2B261F"/>
    <w:rsid w:val="6F826AA6"/>
    <w:rsid w:val="71145A61"/>
    <w:rsid w:val="727147ED"/>
    <w:rsid w:val="728D63C5"/>
    <w:rsid w:val="72C54B39"/>
    <w:rsid w:val="72FD2525"/>
    <w:rsid w:val="74CE23CA"/>
    <w:rsid w:val="7544443B"/>
    <w:rsid w:val="75C80BC8"/>
    <w:rsid w:val="77804027"/>
    <w:rsid w:val="77C17FC5"/>
    <w:rsid w:val="7A1452F6"/>
    <w:rsid w:val="7A5F5873"/>
    <w:rsid w:val="7A615168"/>
    <w:rsid w:val="7AA240DD"/>
    <w:rsid w:val="7B2F5245"/>
    <w:rsid w:val="7B4334C7"/>
    <w:rsid w:val="7B564EC8"/>
    <w:rsid w:val="7C497A2C"/>
    <w:rsid w:val="7D5A0C9F"/>
    <w:rsid w:val="7DC600E3"/>
    <w:rsid w:val="7E386B07"/>
    <w:rsid w:val="7E4E1E86"/>
    <w:rsid w:val="7E503E50"/>
    <w:rsid w:val="7EC7597D"/>
    <w:rsid w:val="7ED81232"/>
    <w:rsid w:val="7FCF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style>
  <w:style w:type="paragraph" w:styleId="4">
    <w:name w:val="Balloon Text"/>
    <w:basedOn w:val="1"/>
    <w:link w:val="15"/>
    <w:autoRedefine/>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qFormat/>
    <w:uiPriority w:val="0"/>
    <w:rPr>
      <w:b/>
      <w:bCs/>
    </w:rPr>
  </w:style>
  <w:style w:type="character" w:styleId="10">
    <w:name w:val="line number"/>
    <w:qFormat/>
    <w:uiPriority w:val="0"/>
  </w:style>
  <w:style w:type="character" w:styleId="11">
    <w:name w:val="annotation reference"/>
    <w:autoRedefine/>
    <w:qFormat/>
    <w:uiPriority w:val="0"/>
    <w:rPr>
      <w:sz w:val="21"/>
      <w:szCs w:val="21"/>
    </w:rPr>
  </w:style>
  <w:style w:type="character" w:customStyle="1" w:styleId="12">
    <w:name w:val="页脚 字符"/>
    <w:link w:val="5"/>
    <w:qFormat/>
    <w:uiPriority w:val="0"/>
    <w:rPr>
      <w:sz w:val="18"/>
      <w:szCs w:val="18"/>
    </w:rPr>
  </w:style>
  <w:style w:type="character" w:customStyle="1" w:styleId="13">
    <w:name w:val="页眉 字符"/>
    <w:link w:val="6"/>
    <w:autoRedefine/>
    <w:qFormat/>
    <w:uiPriority w:val="0"/>
    <w:rPr>
      <w:sz w:val="18"/>
      <w:szCs w:val="18"/>
    </w:rPr>
  </w:style>
  <w:style w:type="paragraph" w:styleId="14">
    <w:name w:val="List Paragraph"/>
    <w:basedOn w:val="1"/>
    <w:qFormat/>
    <w:uiPriority w:val="0"/>
    <w:pPr>
      <w:ind w:firstLine="420" w:firstLineChars="200"/>
    </w:pPr>
  </w:style>
  <w:style w:type="character" w:customStyle="1" w:styleId="15">
    <w:name w:val="批注框文本 字符"/>
    <w:link w:val="4"/>
    <w:autoRedefine/>
    <w:qFormat/>
    <w:uiPriority w:val="0"/>
    <w:rPr>
      <w:kern w:val="2"/>
      <w:sz w:val="18"/>
      <w:szCs w:val="18"/>
    </w:rPr>
  </w:style>
  <w:style w:type="character" w:customStyle="1" w:styleId="16">
    <w:name w:val="标题 1 字符"/>
    <w:link w:val="2"/>
    <w:qFormat/>
    <w:uiPriority w:val="0"/>
    <w:rPr>
      <w:rFonts w:ascii="Times New Roman" w:hAnsi="Times New Roman"/>
      <w:b/>
      <w:bCs/>
      <w:kern w:val="44"/>
      <w:sz w:val="44"/>
      <w:szCs w:val="44"/>
    </w:rPr>
  </w:style>
  <w:style w:type="paragraph" w:customStyle="1" w:styleId="17">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
    <w:name w:val="批注文字 字符"/>
    <w:link w:val="3"/>
    <w:autoRedefine/>
    <w:qFormat/>
    <w:uiPriority w:val="0"/>
    <w:rPr>
      <w:kern w:val="2"/>
      <w:sz w:val="21"/>
      <w:szCs w:val="22"/>
    </w:rPr>
  </w:style>
  <w:style w:type="character" w:customStyle="1" w:styleId="19">
    <w:name w:val="批注主题 字符"/>
    <w:link w:val="7"/>
    <w:autoRedefine/>
    <w:qFormat/>
    <w:uiPriority w:val="0"/>
    <w:rPr>
      <w:b/>
      <w:bCs/>
      <w:kern w:val="2"/>
      <w:sz w:val="21"/>
      <w:szCs w:val="22"/>
    </w:rPr>
  </w:style>
  <w:style w:type="character" w:customStyle="1" w:styleId="20">
    <w:name w:val="fontstyle01"/>
    <w:autoRedefine/>
    <w:qFormat/>
    <w:uiPriority w:val="0"/>
    <w:rPr>
      <w:rFonts w:hint="eastAsia" w:ascii="仿宋_GB2312" w:eastAsia="仿宋_GB2312"/>
      <w:color w:val="000000"/>
      <w:sz w:val="32"/>
      <w:szCs w:val="32"/>
    </w:rPr>
  </w:style>
  <w:style w:type="character" w:customStyle="1" w:styleId="21">
    <w:name w:val="fontstyle21"/>
    <w:autoRedefine/>
    <w:qFormat/>
    <w:uiPriority w:val="0"/>
    <w:rPr>
      <w:rFonts w:hint="default" w:ascii="TimesNewRomanPSMT" w:hAnsi="TimesNewRomanPSMT"/>
      <w:color w:val="000000"/>
      <w:sz w:val="32"/>
      <w:szCs w:val="32"/>
    </w:rPr>
  </w:style>
  <w:style w:type="character" w:customStyle="1" w:styleId="22">
    <w:name w:val="fontstyle11"/>
    <w:autoRedefine/>
    <w:qFormat/>
    <w:uiPriority w:val="0"/>
    <w:rPr>
      <w:rFonts w:hint="eastAsia" w:ascii="仿宋_GB2312" w:eastAsia="仿宋_GB2312"/>
      <w:color w:val="000000"/>
      <w:sz w:val="32"/>
      <w:szCs w:val="32"/>
    </w:rPr>
  </w:style>
  <w:style w:type="character" w:customStyle="1" w:styleId="23">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beijing</Company>
  <Pages>28</Pages>
  <Words>5200</Words>
  <Characters>5604</Characters>
  <Lines>70</Lines>
  <Paragraphs>19</Paragraphs>
  <TotalTime>15</TotalTime>
  <ScaleCrop>false</ScaleCrop>
  <LinksUpToDate>false</LinksUpToDate>
  <CharactersWithSpaces>5690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Administrator</cp:lastModifiedBy>
  <cp:lastPrinted>2025-02-11T01:59:00Z</cp:lastPrinted>
  <dcterms:modified xsi:type="dcterms:W3CDTF">2025-02-18T09:13:12Z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1DAAB7AD17074BCDA44E896F212A43AD_13</vt:lpwstr>
  </property>
  <property fmtid="{D5CDD505-2E9C-101B-9397-08002B2CF9AE}" pid="4" name="KSOTemplateDocerSaveRecord">
    <vt:lpwstr>eyJoZGlkIjoiN2VmZjQ0NDZjYmEyNGNiZTA1Njg2NjYyNTczM2UzMTIifQ==</vt:lpwstr>
  </property>
</Properties>
</file>